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РОССИЙСКАЯ ФЕДЕРАЦИЯ</w:t>
      </w: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br/>
        <w:t>ИРКУТСКАЯ ОБЛАСТЬ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АДМИНИСТРАЦИЯ МУНИЦИПАЛЬНОГО ОБРАЗОВАНИЯ</w:t>
      </w: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br/>
        <w:t xml:space="preserve">                                           ТУЛЮШСКО СЕЛЬСКОЕ ПОСЕЛЕНИЕ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ПОСТАНОВЛЕНИЕ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Pr="009B1B97" w:rsidRDefault="003F14D0" w:rsidP="004107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«____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>» апреля 2021 г.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 xml:space="preserve">ст.Тулюшка                                                      №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____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Положения о комиссии по рассмотрению и оценки предложений 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граждан, организаций о включении в муниципальную программу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«Формирование современнойгородской среды на территории 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Тулюшского муниципального образования на 2018-2024 годы» </w:t>
      </w:r>
    </w:p>
    <w:p w:rsidR="0041075B" w:rsidRPr="009B1B97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В целях осуществления участия заинтересованных лиц в процессе принятия решений и реализации проектов благоустройства дворовых территорий и муниципальны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х территорий общего пользования </w:t>
      </w:r>
      <w:r w:rsidRPr="009B1B97">
        <w:rPr>
          <w:rFonts w:ascii="Times New Roman" w:eastAsia="Times New Roman" w:hAnsi="Times New Roman" w:cs="Times New Roman"/>
          <w:lang w:eastAsia="ru-RU"/>
        </w:rPr>
        <w:t>в рамках реализации проекта муниципальной программы «Формирование современной городской среды на территории Тулюшского муниципального образования 2018-2024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 годы», </w:t>
      </w:r>
      <w:r w:rsidRPr="009B1B97">
        <w:rPr>
          <w:rFonts w:ascii="Times New Roman" w:eastAsia="Times New Roman" w:hAnsi="Times New Roman" w:cs="Times New Roman"/>
          <w:lang w:eastAsia="ru-RU"/>
        </w:rPr>
        <w:t>в соответствии с Федеральным законом от 06.10.2003 № 131-ФЗ «Об общих принципах организации местного самоупра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вления в Российской Федерации», 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Федеральным Законом от 28.06.2014 № 172-ФЗ «О стратегическом планировании в Российской Федерации», Федеральным Законом от 21.07.2014 № 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212-ФЗ </w:t>
      </w:r>
      <w:r w:rsidRPr="009B1B97">
        <w:rPr>
          <w:rFonts w:ascii="Times New Roman" w:eastAsia="Times New Roman" w:hAnsi="Times New Roman" w:cs="Times New Roman"/>
          <w:lang w:eastAsia="ru-RU"/>
        </w:rPr>
        <w:t>«Об основах общественного контроля в Российской Федерации», руководствуясь Уставом Тулюшского муниципального образования, администрация Тулюшского  муниципального образования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tabs>
          <w:tab w:val="left" w:pos="3552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ПОСТАНОВЛЯЮ:</w:t>
      </w:r>
    </w:p>
    <w:p w:rsidR="0041075B" w:rsidRPr="009B1B97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Постановление </w:t>
      </w:r>
      <w:r w:rsidRPr="009B1B97">
        <w:rPr>
          <w:rFonts w:ascii="Times New Roman" w:eastAsia="Times New Roman" w:hAnsi="Times New Roman" w:cs="Times New Roman"/>
          <w:bCs/>
          <w:lang w:eastAsia="ru-RU"/>
        </w:rPr>
        <w:t xml:space="preserve"> 27.10.2017г. № 36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 благоустройству, в программу «формирование современной городской среды муниципального образования Тулюшского сельского поселения Куйтунского района Иркутской области Тулюшского сельского поселения»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  </w:t>
      </w:r>
      <w:r w:rsidRPr="009B1B97">
        <w:rPr>
          <w:rFonts w:ascii="Times New Roman" w:eastAsia="Times New Roman" w:hAnsi="Times New Roman" w:cs="Times New Roman"/>
          <w:bCs/>
          <w:lang w:eastAsia="ru-RU"/>
        </w:rPr>
        <w:t>считать утратившим силу.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Утвердить Положение о комиссии по рассмотрению и оценки предложений граждан, организаций о включении в муниципальную программу «Формирование современной городской среды на территории Тулюшского муниципального образования на </w:t>
      </w:r>
      <w:r>
        <w:rPr>
          <w:rFonts w:ascii="Times New Roman" w:eastAsia="Times New Roman" w:hAnsi="Times New Roman" w:cs="Times New Roman"/>
          <w:b/>
          <w:lang w:eastAsia="ru-RU"/>
        </w:rPr>
        <w:t>2018-2024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 годы» (дале</w:t>
      </w:r>
      <w:r>
        <w:rPr>
          <w:rFonts w:ascii="Times New Roman" w:eastAsia="Times New Roman" w:hAnsi="Times New Roman" w:cs="Times New Roman"/>
          <w:lang w:eastAsia="ru-RU"/>
        </w:rPr>
        <w:t>е –Порядок) согласно настоящего постановления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 Опубликовать настоящее постановление в газете « Муниципальный вестник» и разместить на официальном сайте администрации Тулюшского муниципального образования в информационной телекоммуникационной сети интернет.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Контроль за исполнением настоящего постановления оставляю за собой. 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Глава Тулюшского муниципального образования                                                            В.В. Гарбалы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75B" w:rsidRDefault="0041075B" w:rsidP="0041075B">
      <w:pPr>
        <w:tabs>
          <w:tab w:val="left" w:pos="4020"/>
        </w:tabs>
      </w:pPr>
    </w:p>
    <w:p w:rsidR="0041075B" w:rsidRDefault="0041075B" w:rsidP="0041075B"/>
    <w:p w:rsidR="0041075B" w:rsidRPr="00DC2A79" w:rsidRDefault="0041075B" w:rsidP="004107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highlight w:val="red"/>
          <w:lang w:eastAsia="ru-RU"/>
        </w:rPr>
      </w:pPr>
      <w:r>
        <w:tab/>
      </w: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ПОЛОЖЕНИЕ  КОМИССИИ ПО РАССМОТРЕНИЮ И ОЦЕНКИ ПРЕДЛОЖЕНИЙ ГРАЖДАН, ОРГАНИЗАЦИЙ О ВКЛЮЧЕНИИ В МУНИЦИПАЛЬНУЮ ПРОГРАММУ «ФОРМИРОВАНИЕ СОВРЕМЕННОЙ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sz w:val="24"/>
          <w:lang w:eastAsia="ru-RU"/>
        </w:rPr>
        <w:t>ГОРОДСКОЙ СРЕДЫ НА ТЕРРИТОРИИ ТУЛЮШСКОГО МУНИЦИПАЛЬНОГО ОБРАЗОВАНИЯ НА 2018-2024 ГОДЫ» </w:t>
      </w: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и предварительное рассмотрение предложений заявителей и приложенных к ним документов, поступивших от уполномоченного органа, осуществляются на заседаниях муниципальной общественной комиссии (далее – Комиссия), организуемых еженедельно в течение срока, указанного в извещении о проведении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Комиссия рассматривает предложения заявителей и приложенные к ним документы в целях формирования перечня общественных и дворовых территорий, подлежащих благоустройству (далее – Перечень), который будет включён в Программу.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Комиссии считаются правомочными, если на них присутствует не менее 2/3 членов Комиссии. Состав Комиссии утверждён согласно приложению 2 к Постановлению администрации Тулюшского сельского поселения  № 56 от 26.10.2017г. Комиссия принимает решения простым большинством голосов присутствующих на заседании членов Комиссии.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Комиссии в срок не позднее 3 рабочих дней после проведения заседания Комиссии оформляются протоколом и размещаются на официальном сайте администрации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результатам изучения и предварительного рассмотрения предложений заявителей и приложенных к ним документов Комиссия принимает мотивированное решение о включении общественной территории в Перечень или об отказе во включении общественной территории в Перечень и о возврате документов заявителю.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Комиссия принимает мотивированное решение об отказе во включении общественной территории в Перечень и о возврате документов заявителю в случаях, если: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Функциональное зонирование общественной территории, указанной в предложении заявителя, не соответствует генеральному плану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Предложение предоставлено заявителем после окончания срока подачи, указанного в пункте 5 раздела II Порядка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Заявка подписана неуполномоченным лицом.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об отказе во включении общественной территории в Перечень направляется заявителю в срок не позднее 3 рабочих дней после проведения заседания Комиссии в форме выписки из протокола.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Общественное обсуждение сформированного Перечня осуществляется в соответствии с Порядком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Включение общественной территории в Перечень осуществляется  исходя из даты и времени предоставления заявителями предложений в уполномоченный орган по следующим критериям: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Уровень благоустроенности общественной территории (наличие уличного освещения, детских игровых площадок, зелёных зон (газоны, клумбы, зелёные насаждения, деревья), парковочных мест (количество), спортивных площадок, зон отдыха, малых архитектурных форм (лавочки, урны).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Удаленность общественной территории от общественно-деловых территорий.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Балльная оценка критериев отбора общественных и дворовых территорий приведена в приложении № 4 к настоящему Порядку. 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Заявители вправе обратиться в суд с требованиями об оспаривании решений, действий (бездействия) Комиссии, если полагают, что нарушены или оспорены их права, свободы и законные интересы, созданы препятствия к осуществлению их прав, свобод и реализации законных интересов.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2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Тулюшского сельского поселения</w:t>
      </w:r>
    </w:p>
    <w:p w:rsidR="0041075B" w:rsidRPr="0041261E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«____»  апреля 2021 года № 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МУНИЦИПАЛЬНОЙ ОБЩЕСТВЕННОЙ КОМИССИИ ПО ВОПРОСУ РАССМОТРЕНИЯ И ОЦЕНКИ ПРЕДЛОЖЕНИЙ ГРАЖДАН И ОРГАНИЗАЦИЙ О ВКЛЮЧЕНИИ ОБЩЕСТВЕННЫХ И ДВОРОВЫХ ТЕРРИТОРИЙ, ПОДЛЕЖАЩИХ БЛАГОУСТРОЙСТВУ, В ПРОГРАММУ «ФОР</w:t>
      </w:r>
      <w:bookmarkStart w:id="0" w:name="_GoBack"/>
      <w:bookmarkEnd w:id="0"/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МИРОВАНИЕ СОВРЕМЕННОЙ ГОРОДСКОЙ СРЕДЫ» ТУЛЮШСКОГО СЕЛЬСКОГО ПОСЕЛЕНИЯ</w:t>
      </w: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8"/>
        <w:gridCol w:w="5647"/>
      </w:tblGrid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Гарбалы Василий Васильевич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                                                        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Гордеев Роман Анатольевич 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благоустройству и землепользованию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комиссии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Корчевая Алёна Александровна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6B4CC3" w:rsidRDefault="006B4CC3" w:rsidP="0041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75B" w:rsidRPr="006B4CC3" w:rsidRDefault="006B4CC3" w:rsidP="0041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 специалист землеустройству </w:t>
            </w:r>
            <w:r w:rsidR="0041075B"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Тулюшского сельского поселения                                                          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Касина Ирина Павловна                                               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</w:t>
            </w:r>
            <w:r w:rsidR="0041075B"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 по финансам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6B4CC3" w:rsidRDefault="006B4CC3" w:rsidP="006B4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Шубина Екатерина Олеговна</w:t>
            </w:r>
          </w:p>
          <w:p w:rsidR="0041075B" w:rsidRPr="006B4CC3" w:rsidRDefault="006B4CC3" w:rsidP="006B4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 Думы Тулюшского сельского поселения       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 Сергей Викторович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 Думы Тулюшского сельского поселения                                                                                                       </w:t>
            </w:r>
          </w:p>
        </w:tc>
      </w:tr>
    </w:tbl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РЕЕСТР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Рассылки постановления администрации Тулюшского сел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ьского поселения от «___»__________</w:t>
      </w:r>
      <w:r w:rsidR="006B4CC3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№ ___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 благоустройству, в программу «Формирование современной городской среды» Тулюшского сельского поселения.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6B4CC3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Главному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специалисту по финансам  администрации Тулюшского сельского поселения – Касиной И.П.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Руководителям организаций, предприятий, и гражданам, проживающим на территории Тулюшского сельского поселения (путем размещения на официальном сайте Тулюшского сельского поселения).</w:t>
      </w: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AD6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41261E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ПРИЛОЖЕНИЕ № 1</w:t>
      </w:r>
      <w:r w:rsidR="005846F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 «_____»___________2021 № ______</w:t>
      </w:r>
    </w:p>
    <w:p w:rsidR="0041075B" w:rsidRPr="0041261E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 Порядку предоставления,рассмотрения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заинтересованных лиц о включении общественных территорий,подлежащих благоустройству, в программу «Формирование современной городской среды» Тулюшского сельского поселения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35"/>
      </w:tblGrid>
      <w:tr w:rsidR="0041075B" w:rsidRPr="0041261E" w:rsidTr="0064318B">
        <w:tc>
          <w:tcPr>
            <w:tcW w:w="5535" w:type="dxa"/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___________________________________                        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(указывается фамилия, имя, отчество полностью, наименование организации)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___________________________________, 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проживающего(ей) (местонахождение – для юридических лиц):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41261E" w:rsidRDefault="0041261E" w:rsidP="004126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ЗАЯВКА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 включении общественной территории в программу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«Формирование современной городской среды» Тулюшского сельского поселения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Общая характеристика предлагаемого проекта благоустройства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Направление реализации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проекта, адрес или описание местоположения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 соответствует  нормам  безопасности  и законодательству Российской Федерации (да/нет)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Площадь, на которой реализуется проект, кв. м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Цели и задачи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Инициатор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Целевая группа: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человек, заинтересованных в реализации проекта, в том числе: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прямо заинтересованных, человек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косвенно заинтересованных, человек</w:t>
            </w:r>
          </w:p>
        </w:tc>
      </w:tr>
    </w:tbl>
    <w:p w:rsidR="0041075B" w:rsidRPr="0041261E" w:rsidRDefault="0041075B" w:rsidP="0041261E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Описание предлагаемого проекта благоустройства (не более 3 страниц)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Заявка должна содержать: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Проблемы, на решение которых направлены мероприятия по благоустройству общественной территории.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Предложения о благоустройстве общественной территории с указанием её местоположения, перечня работ, предлагаемых к выполнению на данной территории, в том числе: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размещению на общественной территории оборудования, малых архитектурных форм, иных некапитальных нестационарных объектов;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организации функциональных зон общественной территории, предлагаемой к благоустройству;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стилевому решению общественной территории, в том числе по типам озеленения общественной территории, освещения и осветительного оборудования.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Дальнейшее развитие проекта после завершения финансирования мероприятий по благоустройству, использование результатов проекта в последующие годы. </w:t>
      </w:r>
    </w:p>
    <w:p w:rsidR="0041075B" w:rsidRPr="0041261E" w:rsidRDefault="000D2A38" w:rsidP="0041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</w:t>
      </w:r>
      <w:r w:rsidR="0041075B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              ______________         _______________________</w:t>
      </w:r>
    </w:p>
    <w:p w:rsidR="0041075B" w:rsidRPr="006B4CC3" w:rsidRDefault="0041075B" w:rsidP="00AD6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(дата)      </w:t>
      </w:r>
      <w:r w:rsidR="00AD62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(подпись)                               </w:t>
      </w:r>
      <w:r w:rsid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(Ф.И.О.)</w:t>
      </w:r>
    </w:p>
    <w:p w:rsidR="0041075B" w:rsidRPr="0041261E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2 от «____»_______2021 № 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 Порядку предоставления,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заинтересованных лиц о включении общественных территорий,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подлежащих благоустройству,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современной городской среды» 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(указывается фамилия, имя, отчество полностью,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наименование организации)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___________________________________,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проживающего(ей) (местонахождение –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юридических лиц):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AD62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ЗАЯВЛЕНИЕ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 включении дворовой территории, подлежащей благоустройству в программу «Формирование современной городской среды» 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целях осуществления благоустройства прошу включить дворовую территорию многоквартирного дома 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________________________________________________________________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(указать адрес многоквартирного дома)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 современной городской среды Тулюшского сельского поселения»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Приложения: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Оригинал протокола(ов) общего собрания собственников помещений в многоквартирном доме, решений собственников зданий и сооружений.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Фотоматериалы (на электронном носителе), отражающие фактическое состояние дворовой территории.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Копия и оригинал для обозрения кадастрового паспорта земельного участка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Копия эскизного проекта, предпроектная разработка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Копия проектно-сметной документации, в том числе локальная смета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Справка, выданная организацией, осуществляющей управление многоквартирным домом, о дате ввода многоквартирного дома в эксплуатацию или копия технического паспорта многоквартирного дома.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           _______________                  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(дата)                                   (подпись)                                    (Ф.И.О.)</w:t>
      </w: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AD6243" w:rsidRDefault="00AD624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D6243" w:rsidRDefault="00AD624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46F8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46F8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риложение № 3 от «______»__________2021 № 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 порядку предоставления,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заинтересованных лиц о включении общественных территорий,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подлежащих благоустройству,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современной городской среды»Тулюшского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Визуализированный перечень образцов элементов благоустройства, рекомендуемый к размещению на дворовых и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Скамьи для размещения на общественных и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43575" cy="3686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Скамьи для размещения на общественных территориях</w:t>
      </w: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508045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Урны для размещения на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0" cy="4000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442912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Ограждения для размещения на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Вазоны для размещения на общественных и дворовых территориях</w:t>
      </w:r>
      <w:r w:rsid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BA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Элементы для размещения на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Детское игровое оборудование для размещения на общественных и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415638"/>
            <wp:effectExtent l="19050" t="0" r="317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5183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3"/>
      </w:tblGrid>
      <w:tr w:rsidR="0041261E" w:rsidRPr="0041261E" w:rsidTr="0064318B">
        <w:trPr>
          <w:jc w:val="right"/>
        </w:trPr>
        <w:tc>
          <w:tcPr>
            <w:tcW w:w="5183" w:type="dxa"/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№ 4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 Порядку предоставления, рассмотрения и оценки предложений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заинтересованных лиц о включении общественных территорий,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подлежащих благоустройству, в программу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«Формирование современной городской среды» Тулюшского сельского поселения</w:t>
            </w:r>
          </w:p>
        </w:tc>
      </w:tr>
    </w:tbl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БАЛЛЬНАЯ ОЦЕНКА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критериев отбора общественных и дворовых территорий для формирования перечня общественных территорий на проведение работ по благоустройству в Тулюшском сельском поселении Куйтунского района Иркутской области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1A3E" w:rsidRPr="0041261E" w:rsidRDefault="00B11A3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567"/>
        <w:gridCol w:w="5670"/>
        <w:gridCol w:w="3119"/>
      </w:tblGrid>
      <w:tr w:rsidR="0041261E" w:rsidRPr="0041261E" w:rsidTr="0041261E">
        <w:tc>
          <w:tcPr>
            <w:tcW w:w="567" w:type="dxa"/>
          </w:tcPr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>№ п/п</w:t>
            </w:r>
          </w:p>
        </w:tc>
        <w:tc>
          <w:tcPr>
            <w:tcW w:w="5670" w:type="dxa"/>
          </w:tcPr>
          <w:p w:rsidR="0041261E" w:rsidRPr="0041261E" w:rsidRDefault="0041261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 xml:space="preserve">Наименование критериев отбора </w:t>
            </w:r>
          </w:p>
        </w:tc>
        <w:tc>
          <w:tcPr>
            <w:tcW w:w="3119" w:type="dxa"/>
          </w:tcPr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 xml:space="preserve">Балл, присваиваемый в соответствии с критерием отбора 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8"/>
        <w:gridCol w:w="5631"/>
        <w:gridCol w:w="3176"/>
      </w:tblGrid>
      <w:tr w:rsidR="0041261E" w:rsidRPr="0041261E" w:rsidTr="0041261E"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Продолжительность эксплуатации многоквартирного дома: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 от 41 и более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от 31 до 40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в) от 21 до 30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г) от 11 до 20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е) от 0 до 10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поступивших предложений заинтересованных лиц о включении в Перечень дворовых территорий, обладающих смежной придомовой территорией и (или) имеющих общую инфраструктуру благоустройства с дворовой территорией, указанной в оценивающем предложении: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каждое иное поступившее предложение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Уровень благоустроенности дворовой территории (наличие уличного освещения, детской игровой площадки, зелёных зон, парковочных мест, спортивной площадки, зон отдыха, малых архитектурных форм).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Количества парковочных мест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Количества парковочных мест не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</w:tbl>
    <w:p w:rsidR="0041075B" w:rsidRPr="0041261E" w:rsidRDefault="0041075B" w:rsidP="00B11A3E">
      <w:pPr>
        <w:rPr>
          <w:rStyle w:val="fontstyle01"/>
          <w:color w:val="000000" w:themeColor="text1"/>
          <w:sz w:val="24"/>
          <w:szCs w:val="24"/>
        </w:rPr>
      </w:pPr>
    </w:p>
    <w:p w:rsidR="0041075B" w:rsidRPr="006B4CC3" w:rsidRDefault="0041075B" w:rsidP="0041075B">
      <w:pPr>
        <w:jc w:val="center"/>
        <w:rPr>
          <w:rStyle w:val="fontstyle21"/>
        </w:rPr>
      </w:pPr>
      <w:r w:rsidRPr="006B4CC3">
        <w:rPr>
          <w:rStyle w:val="fontstyle01"/>
          <w:sz w:val="24"/>
          <w:szCs w:val="24"/>
        </w:rPr>
        <w:t>Порядок проведения общественного обсуждения</w:t>
      </w:r>
      <w:r w:rsidRPr="006B4CC3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6B4CC3">
        <w:rPr>
          <w:rStyle w:val="fontstyle01"/>
          <w:sz w:val="24"/>
          <w:szCs w:val="24"/>
        </w:rPr>
        <w:t xml:space="preserve">проекта муниципальной программы 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2018-2024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годы».</w:t>
      </w:r>
      <w:r w:rsidRPr="006B4CC3">
        <w:rPr>
          <w:rStyle w:val="fontstyle21"/>
        </w:rPr>
        <w:t> 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 xml:space="preserve"> 1. Настоящий Порядок определяет форму, порядок и сроки проведения общественного обсуждения проекта муниципальной программы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2018-2024 годы» </w:t>
      </w:r>
      <w:r w:rsidRPr="006B4CC3">
        <w:rPr>
          <w:rStyle w:val="fontstyle21"/>
        </w:rPr>
        <w:t>(далее – муниципальная программа).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2. Общественные обсуждения проекта муниципальной программы проводятся в целях: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- информирования граждан, организаций и общественных объединений Тулюшского муниципального образования о разработанном проекте муниципальной программы;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- выявление и учет мнения граждан, организаций, объединений Тулюшского муниципального образования о разработанном проекте муниципальной программы.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CC3">
        <w:rPr>
          <w:rStyle w:val="fontstyle21"/>
        </w:rPr>
        <w:t>3. Общественное обсуждение проекта муниципальной программы организуется и проводится ответственным исполнителем муниципальной программы</w:t>
      </w:r>
      <w:r w:rsidR="0041261E">
        <w:rPr>
          <w:rStyle w:val="fontstyle21"/>
        </w:rPr>
        <w:t xml:space="preserve">. Общественное обсуждение </w:t>
      </w:r>
      <w:r w:rsidRPr="006B4CC3">
        <w:rPr>
          <w:rStyle w:val="fontstyle21"/>
        </w:rPr>
        <w:t xml:space="preserve">проводится в отношении проекта Решения Думы Тулюшского муниципального образования об утверждении муниципальной программы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4.В общественных обсуждениях участвуют граждане, проживающие на территории Тулюшского муниципального образования, достигшие возраста 18 лет, а также представители организаций и общественных объединений, политических партий и движений, представителей органов местного самоуправления Тулюшского муниципального образования.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5. Общественное обсуждение проекта муниципальной программы проводится в форме открытого размещения проекта муниципальной программы на официальном сайте Тулюшского муниципального образования винформационно-телекоммуникационной сети «Интернет».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6. Создается общественная комиссия из представителей органов местного самоуправления, депутатов Думы Тулюшского муниципального образования, политических партий и движений, общественных организаций, иных лиц для организации такого обсуждения, проведения комиссионной оценки предложенийзаинтересованных лиц, а так же для осуществления контроля реализациимуниципальной программы после её утверждения.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 При размещении проекта муниципальной программы публикуется следующая информация: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7.1. Извещение о проведении общественного обсуждения проекта муниципальной программы по форме согласно приложению №1 к настоящемуПорядку.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lastRenderedPageBreak/>
        <w:t>7.2. Срок проведения общественного обсуждения составляет 30 дней со дня размещения проекта муниципальной программы на официальном сайте Тулюшского муниципального образования.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7.3.  Электронный адрес ответственного исполнителя муниципальной программы для направления замечаний и предложений к проекту муниципальнойпрограммы.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7.4 .Состав общественной комиссии.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8.Участникам общественного обсуждения при направлении замечаний(предложений)  к проекту муниципальной программы необходимо указывать фамилию, имя, отчество и дату рождения гражданина, либо наименование организации, общественного объединения, органа местного самоуправления, атакже фамилию, имя и отчество представителя организации, общественного объединения, органа местного самоуправления. В противном случае замечания (предложения) к проекту муниципальной программы признаются анонимными и к рассмотрению не принимаются.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 xml:space="preserve">9.Комиссия по рассмотрению и оценки предложений граждан, организаций о включении в муниципальную программу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2018-2020 годы» </w:t>
      </w:r>
      <w:r w:rsidRPr="006B4CC3">
        <w:rPr>
          <w:rStyle w:val="fontstyle21"/>
        </w:rPr>
        <w:t>рассматривает, обобщает, анализирует замечания (предложения),поступившие в рамках общественного обсуждения проекта муниципальной программы. В случае целесообразности и обоснованности замечания(предложения) ответственный исполнитель муниципальной программы дорабатывает проект муниципальной программы. Результаты общественного обсуждения носят рекомендательный характер. В случае отсутствия замечаний проект муниципальной программы остается без изменений.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10.Итоги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исполнителеммуниципальной программы в виде итогового документа (протокола) по формесогласно приложению № 2 к настоящему Порядку. Итоговый документ (протокол)в течение трех рабочих дней подлежит размещению на официальном сайте Тулюшского муниципального образования в информационно-телекоммуникационной сети «Интернет» и публикуется в «Муниципальном вестнике»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0921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муниципальной программе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="00092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2018-2024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годы»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Извещение о проведении общественного обсуждения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 муниципальной программы</w:t>
      </w:r>
    </w:p>
    <w:p w:rsidR="0041075B" w:rsidRPr="006B4CC3" w:rsidRDefault="0041075B" w:rsidP="0041075B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 </w:t>
      </w: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Обсуждение проекта муниципальной программы «_________________»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 (наименование ответственного исполнителя муниципальной программы, электронная почта и контактный телефон ответственного исполнителя муниципальной программы) предлагает всем заинтересованным лицам учреждений, организаций, предприятий, общественных объединений, предпринимателям принять участие в обсуждении проекта муниципальной программы «______________________».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Ознакомиться с проектом документа можно на сайте администрации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Тулюшского сельского поселения       тулюшка.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рф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Общественное обсуждение проводится с 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              г. до             г.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целью изучения общественного мнения относительно данного документа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просим внести замечания и предложения.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Замечания и предложения просим направлять на электронную почту: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 (электронная почта ответственного исполнителя муниципальной программы), тел. _____________ (контактный телефон ответственного исполнителя муниципальной программы). 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0E1AB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:rsidR="0041075B" w:rsidRPr="006B4CC3" w:rsidRDefault="0041075B" w:rsidP="0041075B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муниципальной программе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 Протокол № ___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итогам общественного обсуждения проекта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</w:t>
      </w:r>
      <w:r w:rsidR="005846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ьной программы «__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5846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___________2021г.</w:t>
      </w:r>
    </w:p>
    <w:p w:rsidR="0041075B" w:rsidRPr="006B4CC3" w:rsidRDefault="0041075B" w:rsidP="005846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5846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ст. Тулюшка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 требованиями постановления администрации Тулюшского муниципального обра</w:t>
      </w:r>
      <w:r w:rsidR="00092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зования от «______________» 2018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 _________________ «Об утверждении Порядка проведения общественного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обсуждения проекта муниципальной программы «Формирование современной городской среды Тулюшского муниципального образования на 2018-2024гг»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ответственного исполнителя муниципальной программы) 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было организовано и проведено общественное обсуждение проекта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муниципальной программы «________________».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муниципальной программы «________________» поступили следующие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замечания и предложения: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Результаты рассмотрения замечаний и предложений: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либо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 муниципальной программы «________________» замечаний и предложений в</w:t>
      </w:r>
    </w:p>
    <w:p w:rsidR="00C823C4" w:rsidRPr="0041075B" w:rsidRDefault="0041075B" w:rsidP="0041075B">
      <w:pPr>
        <w:tabs>
          <w:tab w:val="left" w:pos="3780"/>
        </w:tabs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 (наименование ответственного исполнителя муниципальной программы) не п</w:t>
      </w:r>
      <w:r w:rsidRPr="00C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оступало.</w:t>
      </w:r>
    </w:p>
    <w:sectPr w:rsidR="00C823C4" w:rsidRPr="0041075B" w:rsidSect="0041261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C7F" w:rsidRDefault="00DB1C7F" w:rsidP="00AA710E">
      <w:pPr>
        <w:spacing w:after="0" w:line="240" w:lineRule="auto"/>
      </w:pPr>
      <w:r>
        <w:separator/>
      </w:r>
    </w:p>
  </w:endnote>
  <w:endnote w:type="continuationSeparator" w:id="1">
    <w:p w:rsidR="00DB1C7F" w:rsidRDefault="00DB1C7F" w:rsidP="00AA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C7F" w:rsidRDefault="00DB1C7F" w:rsidP="00AA710E">
      <w:pPr>
        <w:spacing w:after="0" w:line="240" w:lineRule="auto"/>
      </w:pPr>
      <w:r>
        <w:separator/>
      </w:r>
    </w:p>
  </w:footnote>
  <w:footnote w:type="continuationSeparator" w:id="1">
    <w:p w:rsidR="00DB1C7F" w:rsidRDefault="00DB1C7F" w:rsidP="00AA7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B19C3"/>
    <w:multiLevelType w:val="hybridMultilevel"/>
    <w:tmpl w:val="90CC8D2A"/>
    <w:lvl w:ilvl="0" w:tplc="F278908A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604"/>
    <w:rsid w:val="000921E9"/>
    <w:rsid w:val="000D2A38"/>
    <w:rsid w:val="000E1ABA"/>
    <w:rsid w:val="00371604"/>
    <w:rsid w:val="003741FE"/>
    <w:rsid w:val="003F14D0"/>
    <w:rsid w:val="0041075B"/>
    <w:rsid w:val="0041261E"/>
    <w:rsid w:val="00485AF6"/>
    <w:rsid w:val="004C2F3A"/>
    <w:rsid w:val="004C7FFA"/>
    <w:rsid w:val="005846F8"/>
    <w:rsid w:val="00657BA7"/>
    <w:rsid w:val="006B4CC3"/>
    <w:rsid w:val="007977F8"/>
    <w:rsid w:val="00813D4A"/>
    <w:rsid w:val="00814C96"/>
    <w:rsid w:val="00953BA4"/>
    <w:rsid w:val="00AA710E"/>
    <w:rsid w:val="00AD6243"/>
    <w:rsid w:val="00B11A3E"/>
    <w:rsid w:val="00C823C4"/>
    <w:rsid w:val="00D71FCF"/>
    <w:rsid w:val="00DB1C7F"/>
    <w:rsid w:val="00DD2DB0"/>
    <w:rsid w:val="00FB7EAE"/>
    <w:rsid w:val="00FE3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75B"/>
    <w:pPr>
      <w:ind w:left="720"/>
      <w:contextualSpacing/>
    </w:pPr>
  </w:style>
  <w:style w:type="character" w:customStyle="1" w:styleId="fontstyle01">
    <w:name w:val="fontstyle01"/>
    <w:basedOn w:val="a0"/>
    <w:rsid w:val="004107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075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59"/>
    <w:rsid w:val="000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A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710E"/>
  </w:style>
  <w:style w:type="paragraph" w:styleId="a9">
    <w:name w:val="footer"/>
    <w:basedOn w:val="a"/>
    <w:link w:val="aa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71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75B"/>
    <w:pPr>
      <w:ind w:left="720"/>
      <w:contextualSpacing/>
    </w:pPr>
  </w:style>
  <w:style w:type="character" w:customStyle="1" w:styleId="fontstyle01">
    <w:name w:val="fontstyle01"/>
    <w:basedOn w:val="a0"/>
    <w:rsid w:val="004107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075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59"/>
    <w:rsid w:val="000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3441</Words>
  <Characters>19618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Админ</cp:lastModifiedBy>
  <cp:revision>12</cp:revision>
  <cp:lastPrinted>2021-04-20T08:10:00Z</cp:lastPrinted>
  <dcterms:created xsi:type="dcterms:W3CDTF">2021-04-20T03:32:00Z</dcterms:created>
  <dcterms:modified xsi:type="dcterms:W3CDTF">2021-04-27T07:09:00Z</dcterms:modified>
</cp:coreProperties>
</file>