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6A" w:rsidRDefault="00D0786A" w:rsidP="00D0786A">
      <w:pPr>
        <w:tabs>
          <w:tab w:val="left" w:pos="116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0786A" w:rsidRPr="00FC7780" w:rsidRDefault="00D0786A" w:rsidP="00D0786A">
      <w:pPr>
        <w:tabs>
          <w:tab w:val="left" w:pos="116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C7780">
        <w:rPr>
          <w:rFonts w:ascii="Arial" w:hAnsi="Arial" w:cs="Arial"/>
          <w:b/>
          <w:sz w:val="32"/>
          <w:szCs w:val="32"/>
        </w:rPr>
        <w:t xml:space="preserve">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12.01.2024 г № 35</w:t>
      </w:r>
    </w:p>
    <w:p w:rsidR="00D0786A" w:rsidRPr="00FC7780" w:rsidRDefault="00D0786A" w:rsidP="00D0786A">
      <w:pPr>
        <w:tabs>
          <w:tab w:val="left" w:pos="116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C778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0786A" w:rsidRPr="00FC7780" w:rsidRDefault="00D0786A" w:rsidP="00D0786A">
      <w:pPr>
        <w:tabs>
          <w:tab w:val="left" w:pos="116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C7780">
        <w:rPr>
          <w:rFonts w:ascii="Arial" w:hAnsi="Arial" w:cs="Arial"/>
          <w:b/>
          <w:sz w:val="32"/>
          <w:szCs w:val="32"/>
        </w:rPr>
        <w:t>ИРКУТСКАЯ ОБЛАСТЬ</w:t>
      </w:r>
    </w:p>
    <w:p w:rsidR="00D0786A" w:rsidRPr="00FC7780" w:rsidRDefault="00D0786A" w:rsidP="00D0786A">
      <w:pPr>
        <w:tabs>
          <w:tab w:val="left" w:pos="116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C7780">
        <w:rPr>
          <w:rFonts w:ascii="Arial" w:hAnsi="Arial" w:cs="Arial"/>
          <w:b/>
          <w:sz w:val="32"/>
          <w:szCs w:val="32"/>
        </w:rPr>
        <w:t>КУЙТУНСКИЙ РАЙОН</w:t>
      </w:r>
    </w:p>
    <w:p w:rsidR="00D0786A" w:rsidRPr="00FC7780" w:rsidRDefault="00D0786A" w:rsidP="00D0786A">
      <w:pPr>
        <w:tabs>
          <w:tab w:val="left" w:pos="116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C7780">
        <w:rPr>
          <w:rFonts w:ascii="Arial" w:hAnsi="Arial" w:cs="Arial"/>
          <w:b/>
          <w:sz w:val="32"/>
          <w:szCs w:val="32"/>
        </w:rPr>
        <w:t>ДУМА</w:t>
      </w:r>
    </w:p>
    <w:p w:rsidR="00D0786A" w:rsidRPr="00FC7780" w:rsidRDefault="00D0786A" w:rsidP="00D0786A">
      <w:pPr>
        <w:tabs>
          <w:tab w:val="left" w:pos="116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C7780">
        <w:rPr>
          <w:rFonts w:ascii="Arial" w:hAnsi="Arial" w:cs="Arial"/>
          <w:b/>
          <w:sz w:val="32"/>
          <w:szCs w:val="32"/>
        </w:rPr>
        <w:t>ПЯТОГО СОЗЫВА</w:t>
      </w:r>
    </w:p>
    <w:p w:rsidR="00D0786A" w:rsidRPr="00FC7780" w:rsidRDefault="00D0786A" w:rsidP="00D0786A">
      <w:pPr>
        <w:tabs>
          <w:tab w:val="left" w:pos="116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C7780">
        <w:rPr>
          <w:rFonts w:ascii="Arial" w:hAnsi="Arial" w:cs="Arial"/>
          <w:b/>
          <w:sz w:val="32"/>
          <w:szCs w:val="32"/>
        </w:rPr>
        <w:t>ТУЛЮШСКОГО МУНИЦИПАЛЬНОГО</w:t>
      </w:r>
    </w:p>
    <w:p w:rsidR="00D0786A" w:rsidRPr="00FC7780" w:rsidRDefault="00D0786A" w:rsidP="00D0786A">
      <w:pPr>
        <w:tabs>
          <w:tab w:val="left" w:pos="116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C7780">
        <w:rPr>
          <w:rFonts w:ascii="Arial" w:hAnsi="Arial" w:cs="Arial"/>
          <w:b/>
          <w:sz w:val="32"/>
          <w:szCs w:val="32"/>
        </w:rPr>
        <w:t xml:space="preserve"> ОБРАЗОВАНИЯ</w:t>
      </w:r>
    </w:p>
    <w:p w:rsidR="000D6C36" w:rsidRPr="0074073A" w:rsidRDefault="00D0786A" w:rsidP="00D0786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7780">
        <w:rPr>
          <w:rFonts w:ascii="Arial" w:hAnsi="Arial" w:cs="Arial"/>
          <w:b/>
          <w:sz w:val="32"/>
          <w:szCs w:val="32"/>
        </w:rPr>
        <w:t>РЕШЕНИЕ</w:t>
      </w:r>
    </w:p>
    <w:p w:rsidR="000D6C36" w:rsidRPr="0074073A" w:rsidRDefault="004A78E6" w:rsidP="000D6C3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D6C36" w:rsidRPr="0074073A" w:rsidRDefault="000D6C36" w:rsidP="000D6C3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D6C36" w:rsidRPr="00D0786A" w:rsidRDefault="00D0786A" w:rsidP="00D0786A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0786A">
        <w:rPr>
          <w:rFonts w:ascii="Arial" w:eastAsia="Times New Roman" w:hAnsi="Arial" w:cs="Arial"/>
          <w:b/>
          <w:sz w:val="32"/>
          <w:szCs w:val="32"/>
        </w:rPr>
        <w:t>«ОБ УТВЕРЖДЕНИИ ОПЛАТЫ ТРУДА ГЛАВЕ</w:t>
      </w:r>
    </w:p>
    <w:p w:rsidR="000D6C36" w:rsidRPr="00D0786A" w:rsidRDefault="00D0786A" w:rsidP="00D0786A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0786A">
        <w:rPr>
          <w:rFonts w:ascii="Arial" w:eastAsia="Times New Roman" w:hAnsi="Arial" w:cs="Arial"/>
          <w:b/>
          <w:sz w:val="32"/>
          <w:szCs w:val="32"/>
        </w:rPr>
        <w:t>АДМИНИСТРАЦИИ ТУЛЮШСКОГО МО С 01.01.2024Г.»</w:t>
      </w:r>
    </w:p>
    <w:p w:rsidR="000D6C36" w:rsidRPr="00D0786A" w:rsidRDefault="000D6C36" w:rsidP="00D0786A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D6C36" w:rsidRPr="00D0786A" w:rsidRDefault="000D6C36" w:rsidP="003A5594">
      <w:pPr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0786A">
        <w:rPr>
          <w:rFonts w:ascii="Arial" w:eastAsia="Times New Roman" w:hAnsi="Arial" w:cs="Arial"/>
          <w:sz w:val="24"/>
          <w:szCs w:val="24"/>
        </w:rPr>
        <w:t>Руководствуясь частью 2 ст.53 Федерального закона от 06.10.2003г. № 131- ФЗ « Об общих принципах организации местного самоуправления в Российской Федерации», статьей 8 Закона Иркутской области от 17.12.2008г. № 122-0з « 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 основании  постановления Правительства Иркутско</w:t>
      </w:r>
      <w:r w:rsidR="00D34ECC" w:rsidRPr="00D0786A">
        <w:rPr>
          <w:rFonts w:ascii="Arial" w:eastAsia="Times New Roman" w:hAnsi="Arial" w:cs="Arial"/>
          <w:sz w:val="24"/>
          <w:szCs w:val="24"/>
        </w:rPr>
        <w:t>й области  № 599</w:t>
      </w:r>
      <w:r w:rsidRPr="00D0786A">
        <w:rPr>
          <w:rFonts w:ascii="Arial" w:eastAsia="Times New Roman" w:hAnsi="Arial" w:cs="Arial"/>
          <w:sz w:val="24"/>
          <w:szCs w:val="24"/>
        </w:rPr>
        <w:t xml:space="preserve">-пп от </w:t>
      </w:r>
      <w:r w:rsidR="00D34ECC" w:rsidRPr="00D0786A">
        <w:rPr>
          <w:rFonts w:ascii="Arial" w:eastAsia="Times New Roman" w:hAnsi="Arial" w:cs="Arial"/>
          <w:sz w:val="24"/>
          <w:szCs w:val="24"/>
        </w:rPr>
        <w:t>27.11.2014</w:t>
      </w:r>
      <w:r w:rsidRPr="00D0786A">
        <w:rPr>
          <w:rFonts w:ascii="Arial" w:eastAsia="Times New Roman" w:hAnsi="Arial" w:cs="Arial"/>
          <w:sz w:val="24"/>
          <w:szCs w:val="24"/>
        </w:rPr>
        <w:t xml:space="preserve"> « Об установлении нормативов формирования</w:t>
      </w:r>
      <w:proofErr w:type="gramEnd"/>
      <w:r w:rsidRPr="00D0786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0786A">
        <w:rPr>
          <w:rFonts w:ascii="Arial" w:eastAsia="Times New Roman" w:hAnsi="Arial" w:cs="Arial"/>
          <w:sz w:val="24"/>
          <w:szCs w:val="24"/>
        </w:rPr>
        <w:t>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Иркутской области</w:t>
      </w:r>
      <w:r w:rsidR="00D34ECC" w:rsidRPr="00D0786A">
        <w:rPr>
          <w:rFonts w:ascii="Arial" w:eastAsia="Times New Roman" w:hAnsi="Arial" w:cs="Arial"/>
          <w:sz w:val="24"/>
          <w:szCs w:val="24"/>
        </w:rPr>
        <w:t xml:space="preserve"> (с учетом изменений от </w:t>
      </w:r>
      <w:hyperlink r:id="rId7" w:history="1">
        <w:r w:rsidR="009629DE" w:rsidRPr="00D0786A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22.11.2021 N 876-пп</w:t>
        </w:r>
      </w:hyperlink>
      <w:r w:rsidR="009629DE" w:rsidRPr="00D0786A">
        <w:rPr>
          <w:rFonts w:ascii="Arial" w:eastAsia="Times New Roman" w:hAnsi="Arial" w:cs="Arial"/>
          <w:sz w:val="24"/>
          <w:szCs w:val="24"/>
        </w:rPr>
        <w:t xml:space="preserve"> </w:t>
      </w:r>
      <w:r w:rsidR="00A719AB" w:rsidRPr="00D0786A">
        <w:rPr>
          <w:rFonts w:ascii="Arial" w:eastAsia="Times New Roman" w:hAnsi="Arial" w:cs="Arial"/>
          <w:sz w:val="24"/>
          <w:szCs w:val="24"/>
        </w:rPr>
        <w:t>«О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Иркутской области</w:t>
      </w:r>
      <w:r w:rsidR="00D34ECC" w:rsidRPr="00D0786A">
        <w:rPr>
          <w:rFonts w:ascii="Arial" w:eastAsia="Times New Roman" w:hAnsi="Arial" w:cs="Arial"/>
          <w:sz w:val="24"/>
          <w:szCs w:val="24"/>
        </w:rPr>
        <w:t>)</w:t>
      </w:r>
      <w:r w:rsidRPr="00D0786A">
        <w:rPr>
          <w:rFonts w:ascii="Arial" w:eastAsia="Times New Roman" w:hAnsi="Arial" w:cs="Arial"/>
          <w:sz w:val="24"/>
          <w:szCs w:val="24"/>
        </w:rPr>
        <w:t xml:space="preserve">» </w:t>
      </w:r>
      <w:r w:rsidR="00A80BF6" w:rsidRPr="00D0786A">
        <w:rPr>
          <w:rFonts w:ascii="Arial" w:eastAsia="Times New Roman" w:hAnsi="Arial" w:cs="Arial"/>
          <w:sz w:val="24"/>
          <w:szCs w:val="24"/>
        </w:rPr>
        <w:t xml:space="preserve">Дума </w:t>
      </w:r>
      <w:r w:rsidR="003A5594" w:rsidRPr="00D0786A">
        <w:rPr>
          <w:rFonts w:ascii="Arial" w:eastAsia="Times New Roman" w:hAnsi="Arial" w:cs="Arial"/>
          <w:sz w:val="24"/>
          <w:szCs w:val="24"/>
        </w:rPr>
        <w:t>Тулюшского</w:t>
      </w:r>
      <w:r w:rsidR="003A5594" w:rsidRPr="00D0786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A5594" w:rsidRPr="00D0786A">
        <w:rPr>
          <w:rFonts w:ascii="Arial" w:eastAsia="Times New Roman" w:hAnsi="Arial" w:cs="Arial"/>
          <w:sz w:val="24"/>
          <w:szCs w:val="24"/>
        </w:rPr>
        <w:t>муниципального</w:t>
      </w:r>
      <w:proofErr w:type="gramEnd"/>
      <w:r w:rsidR="003A5594" w:rsidRPr="00D0786A">
        <w:rPr>
          <w:rFonts w:ascii="Arial" w:eastAsia="Times New Roman" w:hAnsi="Arial" w:cs="Arial"/>
          <w:sz w:val="24"/>
          <w:szCs w:val="24"/>
        </w:rPr>
        <w:t xml:space="preserve"> образования</w:t>
      </w:r>
    </w:p>
    <w:p w:rsidR="003A5594" w:rsidRPr="00D0786A" w:rsidRDefault="003A5594" w:rsidP="003A5594">
      <w:pPr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0D6C36" w:rsidRDefault="000D6C36" w:rsidP="000D6C36">
      <w:pPr>
        <w:spacing w:after="0"/>
        <w:ind w:firstLine="54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0786A">
        <w:rPr>
          <w:rFonts w:ascii="Arial" w:eastAsia="Times New Roman" w:hAnsi="Arial" w:cs="Arial"/>
          <w:b/>
          <w:sz w:val="32"/>
          <w:szCs w:val="32"/>
        </w:rPr>
        <w:t>РЕШИЛА:</w:t>
      </w:r>
    </w:p>
    <w:p w:rsidR="00D0786A" w:rsidRPr="00D0786A" w:rsidRDefault="00D0786A" w:rsidP="000D6C36">
      <w:pPr>
        <w:spacing w:after="0"/>
        <w:ind w:firstLine="540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719AB" w:rsidRPr="00D0786A" w:rsidRDefault="000D6C36" w:rsidP="00A80BF6">
      <w:pPr>
        <w:spacing w:after="0"/>
        <w:ind w:hanging="360"/>
        <w:jc w:val="both"/>
        <w:rPr>
          <w:rFonts w:ascii="Arial" w:hAnsi="Arial" w:cs="Arial"/>
          <w:sz w:val="24"/>
          <w:szCs w:val="24"/>
        </w:rPr>
      </w:pPr>
      <w:r w:rsidRPr="00D0786A">
        <w:rPr>
          <w:rFonts w:ascii="Arial" w:eastAsia="Times New Roman" w:hAnsi="Arial" w:cs="Arial"/>
          <w:b/>
          <w:sz w:val="24"/>
          <w:szCs w:val="24"/>
        </w:rPr>
        <w:t>1.</w:t>
      </w:r>
      <w:r w:rsidRPr="00D0786A">
        <w:rPr>
          <w:rFonts w:ascii="Arial" w:eastAsia="Times New Roman" w:hAnsi="Arial" w:cs="Arial"/>
          <w:sz w:val="24"/>
          <w:szCs w:val="24"/>
        </w:rPr>
        <w:t>Установить</w:t>
      </w:r>
      <w:r w:rsidRPr="00D0786A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D0786A">
        <w:rPr>
          <w:rFonts w:ascii="Arial" w:eastAsia="Times New Roman" w:hAnsi="Arial" w:cs="Arial"/>
          <w:sz w:val="24"/>
          <w:szCs w:val="24"/>
        </w:rPr>
        <w:t xml:space="preserve">должностной оклад главе </w:t>
      </w:r>
      <w:r w:rsidR="003A5594" w:rsidRPr="00D0786A">
        <w:rPr>
          <w:rFonts w:ascii="Arial" w:eastAsia="Times New Roman" w:hAnsi="Arial" w:cs="Arial"/>
          <w:sz w:val="24"/>
          <w:szCs w:val="24"/>
        </w:rPr>
        <w:t>Тулюшского</w:t>
      </w:r>
      <w:r w:rsidRPr="00D0786A">
        <w:rPr>
          <w:rFonts w:ascii="Arial" w:hAnsi="Arial" w:cs="Arial"/>
          <w:sz w:val="24"/>
          <w:szCs w:val="24"/>
        </w:rPr>
        <w:t xml:space="preserve"> сельского поселения в размере:</w:t>
      </w:r>
      <w:r w:rsidRPr="00D0786A">
        <w:rPr>
          <w:rFonts w:ascii="Arial" w:eastAsia="Times New Roman" w:hAnsi="Arial" w:cs="Arial"/>
          <w:sz w:val="24"/>
          <w:szCs w:val="24"/>
        </w:rPr>
        <w:t xml:space="preserve">      </w:t>
      </w:r>
      <w:r w:rsidRPr="00D0786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A719AB" w:rsidRPr="00D0786A">
        <w:rPr>
          <w:rFonts w:ascii="Arial" w:hAnsi="Arial" w:cs="Arial"/>
          <w:sz w:val="24"/>
          <w:szCs w:val="24"/>
        </w:rPr>
        <w:t xml:space="preserve">               </w:t>
      </w:r>
    </w:p>
    <w:p w:rsidR="000D6C36" w:rsidRPr="00D0786A" w:rsidRDefault="00A719AB" w:rsidP="000D6C36">
      <w:pPr>
        <w:spacing w:after="0"/>
        <w:ind w:hanging="360"/>
        <w:jc w:val="both"/>
        <w:rPr>
          <w:rFonts w:ascii="Arial" w:hAnsi="Arial" w:cs="Arial"/>
          <w:sz w:val="24"/>
          <w:szCs w:val="24"/>
        </w:rPr>
      </w:pPr>
      <w:r w:rsidRPr="00D0786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D6C36" w:rsidRPr="00D0786A" w:rsidTr="004C1693">
        <w:tc>
          <w:tcPr>
            <w:tcW w:w="4785" w:type="dxa"/>
          </w:tcPr>
          <w:p w:rsidR="00DB20D0" w:rsidRPr="00D0786A" w:rsidRDefault="00DB20D0" w:rsidP="00A36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86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0D6C36" w:rsidRPr="00D0786A" w:rsidRDefault="0074073A" w:rsidP="00DB20D0">
            <w:pPr>
              <w:rPr>
                <w:rFonts w:ascii="Arial" w:hAnsi="Arial" w:cs="Arial"/>
                <w:sz w:val="24"/>
                <w:szCs w:val="24"/>
              </w:rPr>
            </w:pPr>
            <w:r w:rsidRPr="00D0786A">
              <w:rPr>
                <w:rFonts w:ascii="Arial" w:hAnsi="Arial" w:cs="Arial"/>
                <w:sz w:val="24"/>
                <w:szCs w:val="24"/>
              </w:rPr>
              <w:t>Оклад</w:t>
            </w:r>
          </w:p>
        </w:tc>
        <w:tc>
          <w:tcPr>
            <w:tcW w:w="4786" w:type="dxa"/>
          </w:tcPr>
          <w:p w:rsidR="000D6C36" w:rsidRPr="00D0786A" w:rsidRDefault="000D6C36" w:rsidP="004A7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6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DB20D0" w:rsidRPr="00D0786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</w:t>
            </w:r>
            <w:r w:rsidR="004A78E6" w:rsidRPr="00D0786A">
              <w:rPr>
                <w:rFonts w:ascii="Arial" w:eastAsia="Times New Roman" w:hAnsi="Arial" w:cs="Arial"/>
                <w:sz w:val="24"/>
                <w:szCs w:val="24"/>
              </w:rPr>
              <w:t>16 469,00</w:t>
            </w:r>
          </w:p>
        </w:tc>
      </w:tr>
      <w:tr w:rsidR="000D6C36" w:rsidRPr="00D0786A" w:rsidTr="004C1693">
        <w:tc>
          <w:tcPr>
            <w:tcW w:w="4785" w:type="dxa"/>
          </w:tcPr>
          <w:p w:rsidR="000D6C36" w:rsidRPr="00D0786A" w:rsidRDefault="004C1693" w:rsidP="000D6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6A">
              <w:rPr>
                <w:rFonts w:ascii="Arial" w:hAnsi="Arial" w:cs="Arial"/>
                <w:sz w:val="24"/>
                <w:szCs w:val="24"/>
              </w:rPr>
              <w:t xml:space="preserve">Дополнительные выплаты – ежемесячное денежное поощрение </w:t>
            </w:r>
          </w:p>
        </w:tc>
        <w:tc>
          <w:tcPr>
            <w:tcW w:w="4786" w:type="dxa"/>
          </w:tcPr>
          <w:p w:rsidR="000D6C36" w:rsidRPr="00D0786A" w:rsidRDefault="004A78E6" w:rsidP="00DB20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6A">
              <w:rPr>
                <w:rFonts w:ascii="Arial" w:hAnsi="Arial" w:cs="Arial"/>
                <w:sz w:val="24"/>
                <w:szCs w:val="24"/>
              </w:rPr>
              <w:t>63 669,15</w:t>
            </w:r>
          </w:p>
        </w:tc>
      </w:tr>
      <w:tr w:rsidR="000D6C36" w:rsidRPr="00D0786A" w:rsidTr="004C1693">
        <w:tc>
          <w:tcPr>
            <w:tcW w:w="4785" w:type="dxa"/>
          </w:tcPr>
          <w:p w:rsidR="000D6C36" w:rsidRPr="00D0786A" w:rsidRDefault="004C1693" w:rsidP="000D6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6A">
              <w:rPr>
                <w:rFonts w:ascii="Arial" w:hAnsi="Arial" w:cs="Arial"/>
                <w:sz w:val="24"/>
                <w:szCs w:val="24"/>
              </w:rPr>
              <w:t>Районный коэффициент 30%</w:t>
            </w:r>
          </w:p>
        </w:tc>
        <w:tc>
          <w:tcPr>
            <w:tcW w:w="4786" w:type="dxa"/>
          </w:tcPr>
          <w:p w:rsidR="000D6C36" w:rsidRPr="00D0786A" w:rsidRDefault="004A78E6" w:rsidP="009629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6A">
              <w:rPr>
                <w:rFonts w:ascii="Arial" w:hAnsi="Arial" w:cs="Arial"/>
                <w:sz w:val="24"/>
                <w:szCs w:val="24"/>
              </w:rPr>
              <w:t>24 041,45</w:t>
            </w:r>
          </w:p>
        </w:tc>
      </w:tr>
      <w:tr w:rsidR="000D6C36" w:rsidRPr="00D0786A" w:rsidTr="004C1693">
        <w:tc>
          <w:tcPr>
            <w:tcW w:w="4785" w:type="dxa"/>
          </w:tcPr>
          <w:p w:rsidR="000D6C36" w:rsidRPr="00D0786A" w:rsidRDefault="004C1693" w:rsidP="000D6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6A">
              <w:rPr>
                <w:rFonts w:ascii="Arial" w:hAnsi="Arial" w:cs="Arial"/>
                <w:sz w:val="24"/>
                <w:szCs w:val="24"/>
              </w:rPr>
              <w:t>Непрерывный стаж 30%</w:t>
            </w:r>
          </w:p>
        </w:tc>
        <w:tc>
          <w:tcPr>
            <w:tcW w:w="4786" w:type="dxa"/>
          </w:tcPr>
          <w:p w:rsidR="000D6C36" w:rsidRPr="00D0786A" w:rsidRDefault="004A78E6" w:rsidP="009629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6A">
              <w:rPr>
                <w:rFonts w:ascii="Arial" w:hAnsi="Arial" w:cs="Arial"/>
                <w:sz w:val="24"/>
                <w:szCs w:val="24"/>
              </w:rPr>
              <w:t>24 041,45</w:t>
            </w:r>
          </w:p>
        </w:tc>
      </w:tr>
      <w:tr w:rsidR="000D6C36" w:rsidRPr="00D0786A" w:rsidTr="004C1693">
        <w:tc>
          <w:tcPr>
            <w:tcW w:w="4785" w:type="dxa"/>
          </w:tcPr>
          <w:p w:rsidR="000D6C36" w:rsidRPr="00D0786A" w:rsidRDefault="0074073A" w:rsidP="000D6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6A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r w:rsidR="00493F54" w:rsidRPr="00D0786A">
              <w:rPr>
                <w:rFonts w:ascii="Arial" w:hAnsi="Arial" w:cs="Arial"/>
                <w:sz w:val="24"/>
                <w:szCs w:val="24"/>
              </w:rPr>
              <w:t>начислений в месяц</w:t>
            </w:r>
          </w:p>
        </w:tc>
        <w:tc>
          <w:tcPr>
            <w:tcW w:w="4786" w:type="dxa"/>
          </w:tcPr>
          <w:p w:rsidR="00493F54" w:rsidRPr="00D0786A" w:rsidRDefault="004A78E6" w:rsidP="00DB20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786A">
              <w:rPr>
                <w:rFonts w:ascii="Arial" w:hAnsi="Arial" w:cs="Arial"/>
                <w:sz w:val="24"/>
                <w:szCs w:val="24"/>
              </w:rPr>
              <w:t>128 221,05</w:t>
            </w:r>
          </w:p>
        </w:tc>
      </w:tr>
    </w:tbl>
    <w:p w:rsidR="00F15DA0" w:rsidRPr="00D0786A" w:rsidRDefault="00493F54" w:rsidP="00493F54">
      <w:pPr>
        <w:tabs>
          <w:tab w:val="center" w:pos="4677"/>
        </w:tabs>
        <w:jc w:val="both"/>
        <w:rPr>
          <w:rFonts w:ascii="Arial" w:eastAsia="Times New Roman" w:hAnsi="Arial" w:cs="Arial"/>
          <w:sz w:val="24"/>
          <w:szCs w:val="24"/>
        </w:rPr>
      </w:pPr>
      <w:r w:rsidRPr="00D0786A">
        <w:rPr>
          <w:rFonts w:ascii="Arial" w:eastAsia="Times New Roman" w:hAnsi="Arial" w:cs="Arial"/>
          <w:sz w:val="24"/>
          <w:szCs w:val="24"/>
        </w:rPr>
        <w:t xml:space="preserve">Итого год </w:t>
      </w:r>
      <w:r w:rsidRPr="00D0786A">
        <w:rPr>
          <w:rFonts w:ascii="Arial" w:eastAsia="Times New Roman" w:hAnsi="Arial" w:cs="Arial"/>
          <w:sz w:val="24"/>
          <w:szCs w:val="24"/>
        </w:rPr>
        <w:tab/>
        <w:t xml:space="preserve">                        </w:t>
      </w:r>
      <w:r w:rsidR="004A78E6" w:rsidRPr="00D0786A">
        <w:rPr>
          <w:rFonts w:ascii="Arial" w:eastAsia="Times New Roman" w:hAnsi="Arial" w:cs="Arial"/>
          <w:sz w:val="24"/>
          <w:szCs w:val="24"/>
        </w:rPr>
        <w:t>1 538,652,56</w:t>
      </w:r>
    </w:p>
    <w:p w:rsidR="00F15DA0" w:rsidRPr="00D0786A" w:rsidRDefault="00F15DA0" w:rsidP="00F15DA0">
      <w:pPr>
        <w:jc w:val="both"/>
        <w:rPr>
          <w:rFonts w:ascii="Arial" w:hAnsi="Arial" w:cs="Arial"/>
          <w:sz w:val="24"/>
          <w:szCs w:val="24"/>
        </w:rPr>
      </w:pPr>
      <w:r w:rsidRPr="00D0786A">
        <w:rPr>
          <w:rFonts w:ascii="Arial" w:eastAsia="Times New Roman" w:hAnsi="Arial" w:cs="Arial"/>
          <w:b/>
          <w:sz w:val="24"/>
          <w:szCs w:val="24"/>
        </w:rPr>
        <w:lastRenderedPageBreak/>
        <w:t xml:space="preserve">2. </w:t>
      </w:r>
      <w:r w:rsidRPr="00D0786A">
        <w:rPr>
          <w:rFonts w:ascii="Arial" w:hAnsi="Arial" w:cs="Arial"/>
          <w:sz w:val="24"/>
          <w:szCs w:val="24"/>
        </w:rPr>
        <w:t xml:space="preserve"> Настоящее решение вступает в силу с  1 января 202</w:t>
      </w:r>
      <w:r w:rsidR="004A78E6" w:rsidRPr="00D0786A">
        <w:rPr>
          <w:rFonts w:ascii="Arial" w:hAnsi="Arial" w:cs="Arial"/>
          <w:sz w:val="24"/>
          <w:szCs w:val="24"/>
        </w:rPr>
        <w:t>4</w:t>
      </w:r>
      <w:r w:rsidRPr="00D0786A">
        <w:rPr>
          <w:rFonts w:ascii="Arial" w:hAnsi="Arial" w:cs="Arial"/>
          <w:sz w:val="24"/>
          <w:szCs w:val="24"/>
        </w:rPr>
        <w:t xml:space="preserve"> года.</w:t>
      </w:r>
    </w:p>
    <w:p w:rsidR="00F15DA0" w:rsidRPr="00D0786A" w:rsidRDefault="00F15DA0" w:rsidP="00F15DA0">
      <w:pPr>
        <w:jc w:val="both"/>
        <w:rPr>
          <w:rFonts w:ascii="Arial" w:hAnsi="Arial" w:cs="Arial"/>
          <w:sz w:val="24"/>
          <w:szCs w:val="24"/>
        </w:rPr>
      </w:pPr>
      <w:r w:rsidRPr="00D0786A">
        <w:rPr>
          <w:rFonts w:ascii="Arial" w:hAnsi="Arial" w:cs="Arial"/>
          <w:b/>
          <w:sz w:val="24"/>
          <w:szCs w:val="24"/>
        </w:rPr>
        <w:t>3.</w:t>
      </w:r>
      <w:r w:rsidRPr="00D0786A">
        <w:rPr>
          <w:rFonts w:ascii="Arial" w:hAnsi="Arial" w:cs="Arial"/>
          <w:sz w:val="24"/>
          <w:szCs w:val="24"/>
        </w:rPr>
        <w:t xml:space="preserve"> Опубликовать настоящее решение в газете </w:t>
      </w:r>
      <w:r w:rsidR="003A5594" w:rsidRPr="00D0786A">
        <w:rPr>
          <w:rFonts w:ascii="Arial" w:hAnsi="Arial" w:cs="Arial"/>
          <w:sz w:val="24"/>
          <w:szCs w:val="24"/>
        </w:rPr>
        <w:t>Тулюшского</w:t>
      </w:r>
      <w:r w:rsidRPr="00D0786A">
        <w:rPr>
          <w:rFonts w:ascii="Arial" w:hAnsi="Arial" w:cs="Arial"/>
          <w:sz w:val="24"/>
          <w:szCs w:val="24"/>
        </w:rPr>
        <w:t xml:space="preserve"> МО « Муниципальный вестник». </w:t>
      </w:r>
    </w:p>
    <w:p w:rsidR="00F15DA0" w:rsidRDefault="00F15DA0" w:rsidP="000D6C36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0D6C36" w:rsidRPr="00D0786A" w:rsidRDefault="00230FA4" w:rsidP="000D6C3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0786A">
        <w:rPr>
          <w:rFonts w:ascii="Arial" w:eastAsia="Times New Roman" w:hAnsi="Arial" w:cs="Arial"/>
          <w:sz w:val="24"/>
          <w:szCs w:val="24"/>
        </w:rPr>
        <w:t>Г</w:t>
      </w:r>
      <w:r w:rsidR="000D6C36" w:rsidRPr="00D0786A">
        <w:rPr>
          <w:rFonts w:ascii="Arial" w:eastAsia="Times New Roman" w:hAnsi="Arial" w:cs="Arial"/>
          <w:sz w:val="24"/>
          <w:szCs w:val="24"/>
        </w:rPr>
        <w:t>лав</w:t>
      </w:r>
      <w:r w:rsidR="00335E38" w:rsidRPr="00D0786A">
        <w:rPr>
          <w:rFonts w:ascii="Arial" w:eastAsia="Times New Roman" w:hAnsi="Arial" w:cs="Arial"/>
          <w:sz w:val="24"/>
          <w:szCs w:val="24"/>
        </w:rPr>
        <w:t>а</w:t>
      </w:r>
      <w:r w:rsidR="000D6C36" w:rsidRPr="00D0786A">
        <w:rPr>
          <w:rFonts w:ascii="Arial" w:eastAsia="Times New Roman" w:hAnsi="Arial" w:cs="Arial"/>
          <w:sz w:val="24"/>
          <w:szCs w:val="24"/>
        </w:rPr>
        <w:t>, Пре</w:t>
      </w:r>
      <w:bookmarkStart w:id="0" w:name="_GoBack"/>
      <w:bookmarkEnd w:id="0"/>
      <w:r w:rsidR="000D6C36" w:rsidRPr="00D0786A">
        <w:rPr>
          <w:rFonts w:ascii="Arial" w:eastAsia="Times New Roman" w:hAnsi="Arial" w:cs="Arial"/>
          <w:sz w:val="24"/>
          <w:szCs w:val="24"/>
        </w:rPr>
        <w:t>дседатель думы</w:t>
      </w:r>
    </w:p>
    <w:p w:rsidR="00D0786A" w:rsidRPr="00D0786A" w:rsidRDefault="003A5594" w:rsidP="00F15DA0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0786A">
        <w:rPr>
          <w:rFonts w:ascii="Arial" w:eastAsia="Times New Roman" w:hAnsi="Arial" w:cs="Arial"/>
          <w:sz w:val="24"/>
          <w:szCs w:val="24"/>
        </w:rPr>
        <w:t xml:space="preserve">Тулюшского </w:t>
      </w:r>
      <w:r w:rsidR="000D6C36" w:rsidRPr="00D0786A">
        <w:rPr>
          <w:rFonts w:ascii="Arial" w:eastAsia="Times New Roman" w:hAnsi="Arial" w:cs="Arial"/>
          <w:sz w:val="24"/>
          <w:szCs w:val="24"/>
        </w:rPr>
        <w:t xml:space="preserve">МО                              </w:t>
      </w:r>
      <w:r w:rsidR="00493F54" w:rsidRPr="00D0786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</w:t>
      </w:r>
    </w:p>
    <w:p w:rsidR="00494DA9" w:rsidRPr="00D0786A" w:rsidRDefault="00D0786A" w:rsidP="00F15DA0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0786A">
        <w:rPr>
          <w:rFonts w:ascii="Arial" w:eastAsia="Times New Roman" w:hAnsi="Arial" w:cs="Arial"/>
          <w:sz w:val="24"/>
          <w:szCs w:val="24"/>
        </w:rPr>
        <w:t xml:space="preserve"> </w:t>
      </w:r>
      <w:r w:rsidR="009629DE" w:rsidRPr="00D0786A">
        <w:rPr>
          <w:rFonts w:ascii="Arial" w:eastAsia="Times New Roman" w:hAnsi="Arial" w:cs="Arial"/>
          <w:sz w:val="24"/>
          <w:szCs w:val="24"/>
        </w:rPr>
        <w:t>А.В. Симаков</w:t>
      </w:r>
    </w:p>
    <w:sectPr w:rsidR="00494DA9" w:rsidRPr="00D0786A" w:rsidSect="00DD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3E8" w:rsidRDefault="00BC73E8" w:rsidP="00765DA1">
      <w:pPr>
        <w:spacing w:after="0" w:line="240" w:lineRule="auto"/>
      </w:pPr>
      <w:r>
        <w:separator/>
      </w:r>
    </w:p>
  </w:endnote>
  <w:endnote w:type="continuationSeparator" w:id="0">
    <w:p w:rsidR="00BC73E8" w:rsidRDefault="00BC73E8" w:rsidP="0076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3E8" w:rsidRDefault="00BC73E8" w:rsidP="00765DA1">
      <w:pPr>
        <w:spacing w:after="0" w:line="240" w:lineRule="auto"/>
      </w:pPr>
      <w:r>
        <w:separator/>
      </w:r>
    </w:p>
  </w:footnote>
  <w:footnote w:type="continuationSeparator" w:id="0">
    <w:p w:rsidR="00BC73E8" w:rsidRDefault="00BC73E8" w:rsidP="00765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6C36"/>
    <w:rsid w:val="00022AB0"/>
    <w:rsid w:val="00041B48"/>
    <w:rsid w:val="00046734"/>
    <w:rsid w:val="000D6C36"/>
    <w:rsid w:val="00130104"/>
    <w:rsid w:val="00205351"/>
    <w:rsid w:val="00214B8C"/>
    <w:rsid w:val="00230FA4"/>
    <w:rsid w:val="00246500"/>
    <w:rsid w:val="002538E4"/>
    <w:rsid w:val="00272A3C"/>
    <w:rsid w:val="00276813"/>
    <w:rsid w:val="00290095"/>
    <w:rsid w:val="00297D7A"/>
    <w:rsid w:val="002C0114"/>
    <w:rsid w:val="00305046"/>
    <w:rsid w:val="00335E38"/>
    <w:rsid w:val="003A5594"/>
    <w:rsid w:val="003D0BB5"/>
    <w:rsid w:val="00485C31"/>
    <w:rsid w:val="00493F54"/>
    <w:rsid w:val="00494DA9"/>
    <w:rsid w:val="004A78E6"/>
    <w:rsid w:val="004C1693"/>
    <w:rsid w:val="00577988"/>
    <w:rsid w:val="005A3E39"/>
    <w:rsid w:val="00603107"/>
    <w:rsid w:val="00612DDC"/>
    <w:rsid w:val="0074073A"/>
    <w:rsid w:val="00765DA1"/>
    <w:rsid w:val="00765F10"/>
    <w:rsid w:val="00773CAA"/>
    <w:rsid w:val="007D14B8"/>
    <w:rsid w:val="00800EDD"/>
    <w:rsid w:val="008B4F47"/>
    <w:rsid w:val="009629DE"/>
    <w:rsid w:val="009D6718"/>
    <w:rsid w:val="00A263F6"/>
    <w:rsid w:val="00A365DB"/>
    <w:rsid w:val="00A54B05"/>
    <w:rsid w:val="00A719AB"/>
    <w:rsid w:val="00A8076A"/>
    <w:rsid w:val="00A80BF6"/>
    <w:rsid w:val="00AA6B22"/>
    <w:rsid w:val="00AE6560"/>
    <w:rsid w:val="00B05917"/>
    <w:rsid w:val="00B52CBD"/>
    <w:rsid w:val="00BA619D"/>
    <w:rsid w:val="00BC73E8"/>
    <w:rsid w:val="00C46DC0"/>
    <w:rsid w:val="00CA307A"/>
    <w:rsid w:val="00CE30C8"/>
    <w:rsid w:val="00D0786A"/>
    <w:rsid w:val="00D34ECC"/>
    <w:rsid w:val="00D85DCD"/>
    <w:rsid w:val="00DB20D0"/>
    <w:rsid w:val="00DD6D83"/>
    <w:rsid w:val="00E10CC2"/>
    <w:rsid w:val="00E3155F"/>
    <w:rsid w:val="00E563F4"/>
    <w:rsid w:val="00E57CDB"/>
    <w:rsid w:val="00EF3C2F"/>
    <w:rsid w:val="00F01641"/>
    <w:rsid w:val="00F10F6B"/>
    <w:rsid w:val="00F15DA0"/>
    <w:rsid w:val="00F9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5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5DA1"/>
  </w:style>
  <w:style w:type="paragraph" w:styleId="a6">
    <w:name w:val="footer"/>
    <w:basedOn w:val="a"/>
    <w:link w:val="a7"/>
    <w:uiPriority w:val="99"/>
    <w:semiHidden/>
    <w:unhideWhenUsed/>
    <w:rsid w:val="00765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5DA1"/>
  </w:style>
  <w:style w:type="character" w:styleId="a8">
    <w:name w:val="Hyperlink"/>
    <w:uiPriority w:val="99"/>
    <w:unhideWhenUsed/>
    <w:rsid w:val="00F15DA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93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3F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7986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Алена</cp:lastModifiedBy>
  <cp:revision>38</cp:revision>
  <cp:lastPrinted>2023-01-13T06:57:00Z</cp:lastPrinted>
  <dcterms:created xsi:type="dcterms:W3CDTF">2019-10-17T01:42:00Z</dcterms:created>
  <dcterms:modified xsi:type="dcterms:W3CDTF">2024-02-19T04:08:00Z</dcterms:modified>
</cp:coreProperties>
</file>