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DD" w:rsidRDefault="008158DD" w:rsidP="008158DD">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8158DD" w:rsidRDefault="008158DD" w:rsidP="008158DD">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8158DD" w:rsidRDefault="008158DD" w:rsidP="008158DD">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КУЙТУНСКИЙ РАЙОН</w:t>
      </w:r>
    </w:p>
    <w:p w:rsidR="008158DD" w:rsidRDefault="008158DD" w:rsidP="008158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8158DD" w:rsidRDefault="008158DD" w:rsidP="008158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ТУЛЮШСКОЕ МУНИЦИПАЛЬНОЕ ОБРАЗОВАНИЕ</w:t>
      </w:r>
    </w:p>
    <w:p w:rsidR="008158DD" w:rsidRDefault="008158DD" w:rsidP="008158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158DD" w:rsidRPr="008A1F33" w:rsidRDefault="00C17EB2" w:rsidP="008158DD">
      <w:pPr>
        <w:rPr>
          <w:rFonts w:ascii="Times New Roman" w:hAnsi="Times New Roman" w:cs="Times New Roman"/>
          <w:b/>
          <w:sz w:val="24"/>
          <w:szCs w:val="24"/>
        </w:rPr>
      </w:pPr>
      <w:r>
        <w:rPr>
          <w:rFonts w:ascii="Times New Roman" w:hAnsi="Times New Roman" w:cs="Times New Roman"/>
          <w:b/>
          <w:sz w:val="24"/>
          <w:szCs w:val="24"/>
        </w:rPr>
        <w:t>от 10</w:t>
      </w:r>
      <w:r w:rsidR="008158DD" w:rsidRPr="008A1F33">
        <w:rPr>
          <w:rFonts w:ascii="Times New Roman" w:hAnsi="Times New Roman" w:cs="Times New Roman"/>
          <w:b/>
          <w:sz w:val="24"/>
          <w:szCs w:val="24"/>
        </w:rPr>
        <w:t>.12.2018 год</w:t>
      </w:r>
      <w:r>
        <w:rPr>
          <w:rFonts w:ascii="Times New Roman" w:hAnsi="Times New Roman" w:cs="Times New Roman"/>
          <w:b/>
          <w:sz w:val="24"/>
          <w:szCs w:val="24"/>
        </w:rPr>
        <w:t xml:space="preserve">а                            </w:t>
      </w:r>
      <w:r w:rsidR="008158DD" w:rsidRPr="008A1F33">
        <w:rPr>
          <w:rFonts w:ascii="Times New Roman" w:hAnsi="Times New Roman" w:cs="Times New Roman"/>
          <w:b/>
          <w:sz w:val="24"/>
          <w:szCs w:val="24"/>
        </w:rPr>
        <w:t xml:space="preserve">      ст. </w:t>
      </w:r>
      <w:proofErr w:type="spellStart"/>
      <w:r w:rsidR="008158DD" w:rsidRPr="008A1F33">
        <w:rPr>
          <w:rFonts w:ascii="Times New Roman" w:hAnsi="Times New Roman" w:cs="Times New Roman"/>
          <w:b/>
          <w:sz w:val="24"/>
          <w:szCs w:val="24"/>
        </w:rPr>
        <w:t>Тулюшка</w:t>
      </w:r>
      <w:proofErr w:type="spellEnd"/>
      <w:r w:rsidR="008158DD" w:rsidRPr="008A1F33">
        <w:rPr>
          <w:rFonts w:ascii="Times New Roman" w:hAnsi="Times New Roman" w:cs="Times New Roman"/>
          <w:b/>
          <w:sz w:val="24"/>
          <w:szCs w:val="24"/>
        </w:rPr>
        <w:t xml:space="preserve">                       </w:t>
      </w:r>
      <w:r>
        <w:rPr>
          <w:rFonts w:ascii="Times New Roman" w:hAnsi="Times New Roman" w:cs="Times New Roman"/>
          <w:b/>
          <w:sz w:val="24"/>
          <w:szCs w:val="24"/>
        </w:rPr>
        <w:t xml:space="preserve">                           № 53</w:t>
      </w:r>
      <w:r w:rsidR="008158DD" w:rsidRPr="008A1F33">
        <w:rPr>
          <w:rFonts w:ascii="Times New Roman" w:hAnsi="Times New Roman" w:cs="Times New Roman"/>
          <w:b/>
          <w:sz w:val="24"/>
          <w:szCs w:val="24"/>
        </w:rPr>
        <w:t xml:space="preserve">                                    </w:t>
      </w:r>
    </w:p>
    <w:p w:rsidR="008158DD" w:rsidRDefault="008158DD" w:rsidP="008158DD">
      <w:pPr>
        <w:spacing w:after="0"/>
        <w:rPr>
          <w:rFonts w:ascii="Times New Roman" w:hAnsi="Times New Roman" w:cs="Times New Roman"/>
          <w:b/>
          <w:sz w:val="24"/>
          <w:szCs w:val="24"/>
        </w:rPr>
      </w:pPr>
      <w:r>
        <w:rPr>
          <w:rFonts w:ascii="Times New Roman" w:hAnsi="Times New Roman" w:cs="Times New Roman"/>
          <w:b/>
          <w:sz w:val="24"/>
          <w:szCs w:val="24"/>
        </w:rPr>
        <w:t xml:space="preserve">Об утверждении муниципальной программы </w:t>
      </w:r>
    </w:p>
    <w:p w:rsidR="008158DD" w:rsidRDefault="008158DD" w:rsidP="008158DD">
      <w:pPr>
        <w:spacing w:after="0"/>
        <w:rPr>
          <w:rFonts w:ascii="Times New Roman" w:hAnsi="Times New Roman" w:cs="Times New Roman"/>
          <w:b/>
          <w:sz w:val="24"/>
          <w:szCs w:val="24"/>
        </w:rPr>
      </w:pPr>
      <w:r>
        <w:rPr>
          <w:rFonts w:ascii="Times New Roman" w:hAnsi="Times New Roman" w:cs="Times New Roman"/>
          <w:b/>
          <w:sz w:val="24"/>
          <w:szCs w:val="24"/>
        </w:rPr>
        <w:t xml:space="preserve">«Чистая вода» в </w:t>
      </w:r>
      <w:proofErr w:type="spellStart"/>
      <w:r>
        <w:rPr>
          <w:rFonts w:ascii="Times New Roman" w:hAnsi="Times New Roman" w:cs="Times New Roman"/>
          <w:b/>
          <w:sz w:val="24"/>
          <w:szCs w:val="24"/>
        </w:rPr>
        <w:t>Тулюшском</w:t>
      </w:r>
      <w:proofErr w:type="spellEnd"/>
      <w:r>
        <w:rPr>
          <w:rFonts w:ascii="Times New Roman" w:hAnsi="Times New Roman" w:cs="Times New Roman"/>
          <w:b/>
          <w:sz w:val="24"/>
          <w:szCs w:val="24"/>
        </w:rPr>
        <w:t xml:space="preserve"> муниципальном образовании</w:t>
      </w:r>
    </w:p>
    <w:p w:rsidR="008158DD" w:rsidRDefault="008158DD" w:rsidP="008158DD">
      <w:pPr>
        <w:spacing w:after="0"/>
        <w:rPr>
          <w:rFonts w:ascii="Times New Roman" w:hAnsi="Times New Roman" w:cs="Times New Roman"/>
          <w:b/>
          <w:sz w:val="24"/>
          <w:szCs w:val="24"/>
        </w:rPr>
      </w:pPr>
      <w:r>
        <w:rPr>
          <w:rFonts w:ascii="Times New Roman" w:hAnsi="Times New Roman" w:cs="Times New Roman"/>
          <w:b/>
          <w:sz w:val="24"/>
          <w:szCs w:val="24"/>
        </w:rPr>
        <w:t xml:space="preserve"> на 2019-2020 годы»</w:t>
      </w:r>
    </w:p>
    <w:p w:rsidR="008158DD" w:rsidRDefault="008158DD" w:rsidP="008158DD">
      <w:pPr>
        <w:ind w:firstLine="426"/>
        <w:jc w:val="both"/>
        <w:rPr>
          <w:rFonts w:ascii="Times New Roman" w:hAnsi="Times New Roman" w:cs="Times New Roman"/>
          <w:sz w:val="24"/>
          <w:szCs w:val="24"/>
        </w:rPr>
      </w:pPr>
    </w:p>
    <w:p w:rsidR="008158DD" w:rsidRDefault="008158DD" w:rsidP="008158DD">
      <w:pPr>
        <w:ind w:firstLine="426"/>
        <w:jc w:val="both"/>
        <w:rPr>
          <w:rFonts w:ascii="Times New Roman" w:hAnsi="Times New Roman" w:cs="Times New Roman"/>
          <w:sz w:val="24"/>
          <w:szCs w:val="24"/>
        </w:rPr>
      </w:pPr>
      <w:r>
        <w:rPr>
          <w:rFonts w:ascii="Times New Roman" w:hAnsi="Times New Roman" w:cs="Times New Roman"/>
          <w:sz w:val="24"/>
          <w:szCs w:val="24"/>
        </w:rPr>
        <w:t xml:space="preserve">Согласно ст.14 Федерального закона от 06.10.2003 года № 131-ФЗ «Об общих принципах организации местного самоуправления в Российской Федерации», на основании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основании Положения, утвержденной постановлением Правительства Иркутской области от 2 июня 2016 года № 336-пп., администрация </w:t>
      </w:r>
      <w:proofErr w:type="spellStart"/>
      <w:r>
        <w:rPr>
          <w:rFonts w:ascii="Times New Roman" w:hAnsi="Times New Roman" w:cs="Times New Roman"/>
          <w:sz w:val="24"/>
          <w:szCs w:val="24"/>
        </w:rPr>
        <w:t>Тулюшского</w:t>
      </w:r>
      <w:proofErr w:type="spellEnd"/>
      <w:r>
        <w:rPr>
          <w:rFonts w:ascii="Times New Roman" w:hAnsi="Times New Roman" w:cs="Times New Roman"/>
          <w:sz w:val="24"/>
          <w:szCs w:val="24"/>
        </w:rPr>
        <w:t xml:space="preserve"> муниципального образования</w:t>
      </w:r>
    </w:p>
    <w:p w:rsidR="008158DD" w:rsidRPr="000D204C" w:rsidRDefault="008158DD" w:rsidP="008158DD">
      <w:pPr>
        <w:jc w:val="center"/>
        <w:rPr>
          <w:rFonts w:ascii="Times New Roman" w:hAnsi="Times New Roman" w:cs="Times New Roman"/>
          <w:b/>
          <w:sz w:val="24"/>
          <w:szCs w:val="24"/>
        </w:rPr>
      </w:pPr>
      <w:r w:rsidRPr="000D204C">
        <w:rPr>
          <w:rFonts w:ascii="Times New Roman" w:hAnsi="Times New Roman" w:cs="Times New Roman"/>
          <w:b/>
          <w:sz w:val="24"/>
          <w:szCs w:val="24"/>
        </w:rPr>
        <w:t>П О С Т А Н О В Л Я ЕТ:</w:t>
      </w:r>
    </w:p>
    <w:p w:rsidR="008158DD" w:rsidRDefault="008158DD" w:rsidP="008158DD">
      <w:pPr>
        <w:jc w:val="both"/>
        <w:rPr>
          <w:rFonts w:ascii="Times New Roman" w:hAnsi="Times New Roman" w:cs="Times New Roman"/>
          <w:sz w:val="24"/>
          <w:szCs w:val="24"/>
        </w:rPr>
      </w:pPr>
      <w:r>
        <w:rPr>
          <w:rFonts w:ascii="Times New Roman" w:hAnsi="Times New Roman" w:cs="Times New Roman"/>
          <w:sz w:val="24"/>
          <w:szCs w:val="24"/>
        </w:rPr>
        <w:t xml:space="preserve">1. Утвердить муниципальную программу «Чистая вода» в </w:t>
      </w:r>
      <w:proofErr w:type="spellStart"/>
      <w:r>
        <w:rPr>
          <w:rFonts w:ascii="Times New Roman" w:hAnsi="Times New Roman" w:cs="Times New Roman"/>
          <w:sz w:val="24"/>
          <w:szCs w:val="24"/>
        </w:rPr>
        <w:t>Тулюшском</w:t>
      </w:r>
      <w:proofErr w:type="spellEnd"/>
      <w:r>
        <w:rPr>
          <w:rFonts w:ascii="Times New Roman" w:hAnsi="Times New Roman" w:cs="Times New Roman"/>
          <w:sz w:val="24"/>
          <w:szCs w:val="24"/>
        </w:rPr>
        <w:t xml:space="preserve"> муниципальном образовании на 2019-2020 годы.</w:t>
      </w:r>
    </w:p>
    <w:p w:rsidR="008158DD" w:rsidRDefault="008158DD" w:rsidP="008158DD">
      <w:pPr>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в ходе реализации муниципальной программы «Чистая вода </w:t>
      </w:r>
      <w:proofErr w:type="spellStart"/>
      <w:r>
        <w:rPr>
          <w:rFonts w:ascii="Times New Roman" w:hAnsi="Times New Roman" w:cs="Times New Roman"/>
          <w:sz w:val="24"/>
          <w:szCs w:val="24"/>
        </w:rPr>
        <w:t>Тулюшского</w:t>
      </w:r>
      <w:proofErr w:type="spellEnd"/>
      <w:r>
        <w:rPr>
          <w:rFonts w:ascii="Times New Roman" w:hAnsi="Times New Roman" w:cs="Times New Roman"/>
          <w:sz w:val="24"/>
          <w:szCs w:val="24"/>
        </w:rPr>
        <w:t xml:space="preserve"> муниципального образования   на 2019-2020 годы возможна корректировка объёма финансирования с учётом рыночной конъектуры и средств бюджета поселения.</w:t>
      </w:r>
    </w:p>
    <w:p w:rsidR="008158DD" w:rsidRDefault="008158DD" w:rsidP="008158DD">
      <w:pPr>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опубликовать в газете «Муниципальный вестник» и разместить на официальном сайте администрации </w:t>
      </w:r>
      <w:proofErr w:type="spellStart"/>
      <w:r>
        <w:rPr>
          <w:rFonts w:ascii="Times New Roman" w:hAnsi="Times New Roman" w:cs="Times New Roman"/>
          <w:sz w:val="24"/>
          <w:szCs w:val="24"/>
        </w:rPr>
        <w:t>Тулюшского</w:t>
      </w:r>
      <w:proofErr w:type="spellEnd"/>
      <w:r>
        <w:rPr>
          <w:rFonts w:ascii="Times New Roman" w:hAnsi="Times New Roman" w:cs="Times New Roman"/>
          <w:sz w:val="24"/>
          <w:szCs w:val="24"/>
        </w:rPr>
        <w:t xml:space="preserve"> муниципального образования.</w:t>
      </w:r>
    </w:p>
    <w:p w:rsidR="008158DD" w:rsidRDefault="008158DD" w:rsidP="008158DD">
      <w:pPr>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со дня его опубликования.</w:t>
      </w:r>
    </w:p>
    <w:p w:rsidR="008158DD" w:rsidRDefault="008158DD" w:rsidP="008158DD">
      <w:pPr>
        <w:rPr>
          <w:rFonts w:ascii="Times New Roman" w:hAnsi="Times New Roman" w:cs="Times New Roman"/>
          <w:sz w:val="24"/>
          <w:szCs w:val="24"/>
        </w:rPr>
      </w:pPr>
      <w:r>
        <w:rPr>
          <w:rFonts w:ascii="Times New Roman" w:hAnsi="Times New Roman" w:cs="Times New Roman"/>
          <w:sz w:val="24"/>
          <w:szCs w:val="24"/>
        </w:rPr>
        <w:t xml:space="preserve"> 5. Контроль за выполнением настоящего постановления оставляю за собой.</w:t>
      </w:r>
    </w:p>
    <w:p w:rsidR="008158DD" w:rsidRDefault="008158DD" w:rsidP="008158DD">
      <w:pPr>
        <w:jc w:val="both"/>
        <w:rPr>
          <w:rFonts w:ascii="Times New Roman" w:hAnsi="Times New Roman" w:cs="Times New Roman"/>
          <w:sz w:val="24"/>
          <w:szCs w:val="24"/>
        </w:rPr>
      </w:pPr>
    </w:p>
    <w:p w:rsidR="008158DD" w:rsidRDefault="008158DD" w:rsidP="008158DD">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Тулюшского</w:t>
      </w:r>
      <w:proofErr w:type="spellEnd"/>
      <w:r>
        <w:rPr>
          <w:rFonts w:ascii="Times New Roman" w:hAnsi="Times New Roman" w:cs="Times New Roman"/>
          <w:sz w:val="24"/>
          <w:szCs w:val="24"/>
        </w:rPr>
        <w:t xml:space="preserve"> </w:t>
      </w:r>
    </w:p>
    <w:p w:rsidR="008158DD" w:rsidRDefault="008158DD" w:rsidP="008158DD">
      <w:pPr>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В. В. </w:t>
      </w:r>
      <w:proofErr w:type="spellStart"/>
      <w:r>
        <w:rPr>
          <w:rFonts w:ascii="Times New Roman" w:hAnsi="Times New Roman" w:cs="Times New Roman"/>
          <w:sz w:val="24"/>
          <w:szCs w:val="24"/>
        </w:rPr>
        <w:t>Гарбалы</w:t>
      </w:r>
      <w:proofErr w:type="spellEnd"/>
    </w:p>
    <w:p w:rsidR="00647919" w:rsidRDefault="00647919" w:rsidP="00647919">
      <w:pPr>
        <w:ind w:firstLine="709"/>
        <w:jc w:val="both"/>
        <w:rPr>
          <w:rFonts w:ascii="Times New Roman" w:hAnsi="Times New Roman" w:cs="Times New Roman"/>
          <w:sz w:val="24"/>
          <w:szCs w:val="24"/>
        </w:rPr>
      </w:pPr>
    </w:p>
    <w:p w:rsidR="008158DD" w:rsidRDefault="008158DD" w:rsidP="00647919">
      <w:pPr>
        <w:spacing w:after="120"/>
        <w:jc w:val="right"/>
        <w:rPr>
          <w:rFonts w:ascii="Times New Roman" w:hAnsi="Times New Roman" w:cs="Times New Roman"/>
        </w:rPr>
      </w:pPr>
    </w:p>
    <w:p w:rsidR="00647919" w:rsidRPr="008158DD" w:rsidRDefault="00647919" w:rsidP="00647919">
      <w:pPr>
        <w:spacing w:after="120"/>
        <w:jc w:val="right"/>
        <w:rPr>
          <w:rFonts w:ascii="Times New Roman" w:hAnsi="Times New Roman" w:cs="Times New Roman"/>
          <w:b/>
        </w:rPr>
      </w:pPr>
      <w:r w:rsidRPr="008158DD">
        <w:rPr>
          <w:rFonts w:ascii="Times New Roman" w:hAnsi="Times New Roman" w:cs="Times New Roman"/>
          <w:b/>
        </w:rPr>
        <w:lastRenderedPageBreak/>
        <w:t>У</w:t>
      </w:r>
      <w:r w:rsidR="008158DD">
        <w:rPr>
          <w:rFonts w:ascii="Times New Roman" w:hAnsi="Times New Roman" w:cs="Times New Roman"/>
          <w:b/>
        </w:rPr>
        <w:t>тверждена   Постановлением №</w:t>
      </w:r>
      <w:r w:rsidR="00C17EB2">
        <w:rPr>
          <w:rFonts w:ascii="Times New Roman" w:hAnsi="Times New Roman" w:cs="Times New Roman"/>
          <w:b/>
        </w:rPr>
        <w:t xml:space="preserve"> 53</w:t>
      </w:r>
    </w:p>
    <w:p w:rsidR="000D204C" w:rsidRPr="008158DD" w:rsidRDefault="00647919" w:rsidP="00647919">
      <w:pPr>
        <w:spacing w:after="120"/>
        <w:jc w:val="right"/>
        <w:rPr>
          <w:rFonts w:ascii="Times New Roman" w:hAnsi="Times New Roman" w:cs="Times New Roman"/>
          <w:b/>
        </w:rPr>
      </w:pPr>
      <w:r w:rsidRPr="008158DD">
        <w:rPr>
          <w:rFonts w:ascii="Times New Roman" w:hAnsi="Times New Roman" w:cs="Times New Roman"/>
          <w:b/>
        </w:rPr>
        <w:t xml:space="preserve">                             </w:t>
      </w:r>
      <w:r w:rsidR="000D204C" w:rsidRPr="008158DD">
        <w:rPr>
          <w:rFonts w:ascii="Times New Roman" w:hAnsi="Times New Roman" w:cs="Times New Roman"/>
          <w:b/>
        </w:rPr>
        <w:t xml:space="preserve">                           </w:t>
      </w:r>
      <w:r w:rsidR="005B719B" w:rsidRPr="008158DD">
        <w:rPr>
          <w:rFonts w:ascii="Times New Roman" w:hAnsi="Times New Roman" w:cs="Times New Roman"/>
          <w:b/>
        </w:rPr>
        <w:t>О</w:t>
      </w:r>
      <w:r w:rsidR="000D204C" w:rsidRPr="008158DD">
        <w:rPr>
          <w:rFonts w:ascii="Times New Roman" w:hAnsi="Times New Roman" w:cs="Times New Roman"/>
          <w:b/>
        </w:rPr>
        <w:t>т</w:t>
      </w:r>
      <w:r w:rsidR="00C17EB2">
        <w:rPr>
          <w:rFonts w:ascii="Times New Roman" w:hAnsi="Times New Roman" w:cs="Times New Roman"/>
          <w:b/>
        </w:rPr>
        <w:t xml:space="preserve"> 10</w:t>
      </w:r>
      <w:r w:rsidR="008158DD">
        <w:rPr>
          <w:rFonts w:ascii="Times New Roman" w:hAnsi="Times New Roman" w:cs="Times New Roman"/>
          <w:b/>
        </w:rPr>
        <w:t xml:space="preserve"> </w:t>
      </w:r>
      <w:r w:rsidR="000D204C" w:rsidRPr="008158DD">
        <w:rPr>
          <w:rFonts w:ascii="Times New Roman" w:hAnsi="Times New Roman" w:cs="Times New Roman"/>
          <w:b/>
        </w:rPr>
        <w:t>декабря 2018</w:t>
      </w:r>
      <w:r w:rsidR="008158DD">
        <w:rPr>
          <w:rFonts w:ascii="Times New Roman" w:hAnsi="Times New Roman" w:cs="Times New Roman"/>
          <w:b/>
        </w:rPr>
        <w:t xml:space="preserve"> года</w:t>
      </w:r>
      <w:r w:rsidRPr="008158DD">
        <w:rPr>
          <w:rFonts w:ascii="Times New Roman" w:hAnsi="Times New Roman" w:cs="Times New Roman"/>
          <w:b/>
        </w:rPr>
        <w:t xml:space="preserve"> </w:t>
      </w:r>
      <w:r w:rsidR="000D204C" w:rsidRPr="008158DD">
        <w:rPr>
          <w:rFonts w:ascii="Times New Roman" w:hAnsi="Times New Roman" w:cs="Times New Roman"/>
          <w:b/>
        </w:rPr>
        <w:t xml:space="preserve">администрации  </w:t>
      </w:r>
    </w:p>
    <w:p w:rsidR="00647919" w:rsidRPr="008158DD" w:rsidRDefault="008158DD" w:rsidP="000D204C">
      <w:pPr>
        <w:spacing w:after="120"/>
        <w:jc w:val="right"/>
        <w:rPr>
          <w:rFonts w:ascii="Times New Roman" w:hAnsi="Times New Roman" w:cs="Times New Roman"/>
          <w:b/>
        </w:rPr>
      </w:pPr>
      <w:proofErr w:type="spellStart"/>
      <w:r w:rsidRPr="008158DD">
        <w:rPr>
          <w:rFonts w:ascii="Times New Roman" w:hAnsi="Times New Roman" w:cs="Times New Roman"/>
          <w:b/>
        </w:rPr>
        <w:t>Тулюшского</w:t>
      </w:r>
      <w:proofErr w:type="spellEnd"/>
      <w:r w:rsidR="000D204C" w:rsidRPr="008158DD">
        <w:rPr>
          <w:rFonts w:ascii="Times New Roman" w:hAnsi="Times New Roman" w:cs="Times New Roman"/>
          <w:b/>
        </w:rPr>
        <w:t xml:space="preserve"> </w:t>
      </w:r>
      <w:r w:rsidR="00647919" w:rsidRPr="008158DD">
        <w:rPr>
          <w:rFonts w:ascii="Times New Roman" w:hAnsi="Times New Roman" w:cs="Times New Roman"/>
          <w:b/>
        </w:rPr>
        <w:t xml:space="preserve">  муниципального образования </w:t>
      </w:r>
    </w:p>
    <w:p w:rsidR="00647919" w:rsidRDefault="00647919" w:rsidP="00647919">
      <w:pPr>
        <w:spacing w:after="120"/>
        <w:jc w:val="center"/>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b/>
          <w:bCs/>
          <w:sz w:val="24"/>
          <w:szCs w:val="24"/>
        </w:rPr>
      </w:pPr>
    </w:p>
    <w:p w:rsidR="00647919" w:rsidRDefault="00647919" w:rsidP="00647919">
      <w:pPr>
        <w:spacing w:after="120"/>
        <w:rPr>
          <w:rFonts w:ascii="Times New Roman" w:hAnsi="Times New Roman" w:cs="Times New Roman"/>
          <w:b/>
          <w:bCs/>
          <w:sz w:val="24"/>
          <w:szCs w:val="24"/>
        </w:rPr>
      </w:pPr>
    </w:p>
    <w:p w:rsidR="00647919" w:rsidRDefault="00647919" w:rsidP="00647919">
      <w:pPr>
        <w:spacing w:after="120"/>
        <w:jc w:val="center"/>
        <w:rPr>
          <w:rFonts w:ascii="Times New Roman" w:hAnsi="Times New Roman" w:cs="Times New Roman"/>
          <w:b/>
          <w:bCs/>
          <w:sz w:val="24"/>
          <w:szCs w:val="24"/>
        </w:rPr>
      </w:pPr>
    </w:p>
    <w:p w:rsidR="00647919" w:rsidRDefault="00647919" w:rsidP="00647919">
      <w:pPr>
        <w:spacing w:after="120"/>
        <w:jc w:val="center"/>
        <w:rPr>
          <w:rFonts w:ascii="Times New Roman" w:hAnsi="Times New Roman" w:cs="Times New Roman"/>
          <w:b/>
          <w:bCs/>
          <w:sz w:val="32"/>
          <w:szCs w:val="32"/>
        </w:rPr>
      </w:pPr>
      <w:r>
        <w:rPr>
          <w:rFonts w:ascii="Times New Roman" w:hAnsi="Times New Roman" w:cs="Times New Roman"/>
          <w:b/>
          <w:bCs/>
          <w:sz w:val="32"/>
          <w:szCs w:val="32"/>
        </w:rPr>
        <w:t>Муниципальная программа</w:t>
      </w:r>
    </w:p>
    <w:p w:rsidR="00647919" w:rsidRDefault="00647919" w:rsidP="00647919">
      <w:pPr>
        <w:spacing w:after="120"/>
        <w:jc w:val="center"/>
        <w:rPr>
          <w:rFonts w:ascii="Times New Roman" w:hAnsi="Times New Roman" w:cs="Times New Roman"/>
          <w:b/>
          <w:bCs/>
          <w:sz w:val="32"/>
          <w:szCs w:val="32"/>
        </w:rPr>
      </w:pPr>
      <w:r>
        <w:rPr>
          <w:rFonts w:ascii="Times New Roman" w:hAnsi="Times New Roman" w:cs="Times New Roman"/>
          <w:b/>
          <w:bCs/>
          <w:sz w:val="32"/>
          <w:szCs w:val="32"/>
        </w:rPr>
        <w:t>«Чистая вода»</w:t>
      </w:r>
    </w:p>
    <w:p w:rsidR="00647919" w:rsidRDefault="008158DD" w:rsidP="00647919">
      <w:pPr>
        <w:spacing w:after="120"/>
        <w:jc w:val="center"/>
        <w:rPr>
          <w:rFonts w:ascii="Times New Roman" w:hAnsi="Times New Roman" w:cs="Times New Roman"/>
          <w:b/>
          <w:bCs/>
          <w:sz w:val="32"/>
          <w:szCs w:val="32"/>
        </w:rPr>
      </w:pPr>
      <w:r>
        <w:rPr>
          <w:rFonts w:ascii="Times New Roman" w:hAnsi="Times New Roman" w:cs="Times New Roman"/>
          <w:b/>
          <w:bCs/>
          <w:sz w:val="32"/>
          <w:szCs w:val="32"/>
        </w:rPr>
        <w:t>в</w:t>
      </w:r>
      <w:r w:rsidR="000D204C">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Тулюшском</w:t>
      </w:r>
      <w:proofErr w:type="spellEnd"/>
      <w:r w:rsidR="000D204C">
        <w:rPr>
          <w:rFonts w:ascii="Times New Roman" w:hAnsi="Times New Roman" w:cs="Times New Roman"/>
          <w:b/>
          <w:bCs/>
          <w:sz w:val="32"/>
          <w:szCs w:val="32"/>
        </w:rPr>
        <w:t xml:space="preserve"> муниципальном образовании </w:t>
      </w:r>
    </w:p>
    <w:p w:rsidR="00647919" w:rsidRDefault="002F0D2B" w:rsidP="00647919">
      <w:pPr>
        <w:spacing w:after="120"/>
        <w:jc w:val="center"/>
        <w:rPr>
          <w:rFonts w:ascii="Times New Roman" w:hAnsi="Times New Roman" w:cs="Times New Roman"/>
          <w:b/>
          <w:bCs/>
          <w:sz w:val="32"/>
          <w:szCs w:val="32"/>
        </w:rPr>
      </w:pPr>
      <w:r>
        <w:rPr>
          <w:rFonts w:ascii="Times New Roman" w:hAnsi="Times New Roman" w:cs="Times New Roman"/>
          <w:b/>
          <w:bCs/>
          <w:sz w:val="32"/>
          <w:szCs w:val="32"/>
        </w:rPr>
        <w:t>на 2019 год</w:t>
      </w:r>
    </w:p>
    <w:p w:rsidR="00647919" w:rsidRDefault="00647919" w:rsidP="00647919">
      <w:pPr>
        <w:spacing w:after="120"/>
        <w:rPr>
          <w:rFonts w:ascii="Times New Roman" w:hAnsi="Times New Roman" w:cs="Times New Roman"/>
          <w:sz w:val="32"/>
          <w:szCs w:val="32"/>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8158DD" w:rsidRDefault="008158DD" w:rsidP="00647919">
      <w:pPr>
        <w:spacing w:after="120"/>
        <w:rPr>
          <w:rFonts w:ascii="Times New Roman" w:hAnsi="Times New Roman" w:cs="Times New Roman"/>
          <w:sz w:val="24"/>
          <w:szCs w:val="24"/>
        </w:rPr>
      </w:pPr>
    </w:p>
    <w:p w:rsidR="00647919" w:rsidRDefault="00647919" w:rsidP="00647919">
      <w:pPr>
        <w:spacing w:after="120"/>
        <w:rPr>
          <w:rFonts w:ascii="Times New Roman" w:hAnsi="Times New Roman" w:cs="Times New Roman"/>
          <w:sz w:val="24"/>
          <w:szCs w:val="24"/>
        </w:rPr>
      </w:pPr>
    </w:p>
    <w:p w:rsidR="00647919" w:rsidRDefault="00647919" w:rsidP="00647919">
      <w:pPr>
        <w:spacing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w:t>
      </w:r>
    </w:p>
    <w:p w:rsidR="00647919" w:rsidRDefault="008158DD" w:rsidP="00647919">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w:t>
      </w:r>
      <w:r w:rsidR="00647919">
        <w:rPr>
          <w:rFonts w:ascii="Times New Roman" w:hAnsi="Times New Roman" w:cs="Times New Roman"/>
          <w:b/>
          <w:bCs/>
          <w:sz w:val="24"/>
          <w:szCs w:val="24"/>
        </w:rPr>
        <w:t>ПРОГРАММЫ</w:t>
      </w:r>
    </w:p>
    <w:p w:rsidR="00647919" w:rsidRDefault="00647919" w:rsidP="00647919">
      <w:pPr>
        <w:spacing w:after="120"/>
        <w:jc w:val="center"/>
        <w:rPr>
          <w:rFonts w:ascii="Times New Roman" w:hAnsi="Times New Roman" w:cs="Times New Roman"/>
          <w:b/>
          <w:bCs/>
          <w:sz w:val="24"/>
          <w:szCs w:val="24"/>
        </w:rPr>
      </w:pPr>
      <w:r>
        <w:rPr>
          <w:rFonts w:ascii="Times New Roman" w:hAnsi="Times New Roman" w:cs="Times New Roman"/>
          <w:b/>
          <w:bCs/>
          <w:sz w:val="24"/>
          <w:szCs w:val="24"/>
        </w:rPr>
        <w:t>«ЧИСТАЯ ВОДА»</w:t>
      </w:r>
    </w:p>
    <w:p w:rsidR="00647919" w:rsidRDefault="00647919" w:rsidP="00647919">
      <w:pPr>
        <w:spacing w:after="120"/>
        <w:jc w:val="center"/>
        <w:rPr>
          <w:rFonts w:ascii="Times New Roman" w:hAnsi="Times New Roman" w:cs="Times New Roman"/>
          <w:b/>
          <w:bCs/>
          <w:sz w:val="24"/>
          <w:szCs w:val="24"/>
        </w:rPr>
      </w:pPr>
      <w:r>
        <w:rPr>
          <w:rFonts w:ascii="Times New Roman" w:hAnsi="Times New Roman" w:cs="Times New Roman"/>
          <w:b/>
          <w:bCs/>
          <w:sz w:val="24"/>
          <w:szCs w:val="24"/>
        </w:rPr>
        <w:t>В</w:t>
      </w:r>
      <w:r w:rsidR="008158DD">
        <w:rPr>
          <w:rFonts w:ascii="Times New Roman" w:hAnsi="Times New Roman" w:cs="Times New Roman"/>
          <w:b/>
          <w:bCs/>
          <w:sz w:val="24"/>
          <w:szCs w:val="24"/>
        </w:rPr>
        <w:t xml:space="preserve"> ТУЛЮШСКОМ</w:t>
      </w:r>
      <w:r w:rsidR="000D204C">
        <w:rPr>
          <w:rFonts w:ascii="Times New Roman" w:hAnsi="Times New Roman" w:cs="Times New Roman"/>
          <w:b/>
          <w:bCs/>
          <w:sz w:val="24"/>
          <w:szCs w:val="24"/>
        </w:rPr>
        <w:t xml:space="preserve"> </w:t>
      </w:r>
      <w:r w:rsidR="008158DD">
        <w:rPr>
          <w:rFonts w:ascii="Times New Roman" w:hAnsi="Times New Roman" w:cs="Times New Roman"/>
          <w:b/>
          <w:bCs/>
          <w:sz w:val="24"/>
          <w:szCs w:val="24"/>
        </w:rPr>
        <w:t>МУНИЦИПАЛЬНОМ</w:t>
      </w:r>
      <w:r>
        <w:rPr>
          <w:rFonts w:ascii="Times New Roman" w:hAnsi="Times New Roman" w:cs="Times New Roman"/>
          <w:b/>
          <w:bCs/>
          <w:sz w:val="24"/>
          <w:szCs w:val="24"/>
        </w:rPr>
        <w:t xml:space="preserve"> ОБРАЗОВАНИИ</w:t>
      </w:r>
      <w:r w:rsidR="00974B20">
        <w:rPr>
          <w:rFonts w:ascii="Times New Roman" w:hAnsi="Times New Roman" w:cs="Times New Roman"/>
          <w:b/>
          <w:bCs/>
          <w:sz w:val="24"/>
          <w:szCs w:val="24"/>
        </w:rPr>
        <w:t xml:space="preserve">     НА 2019 ГОД</w:t>
      </w:r>
      <w:r>
        <w:rPr>
          <w:rFonts w:ascii="Times New Roman" w:hAnsi="Times New Roman" w:cs="Times New Roman"/>
          <w:b/>
          <w:bCs/>
          <w:sz w:val="24"/>
          <w:szCs w:val="24"/>
        </w:rPr>
        <w:t>.</w:t>
      </w:r>
    </w:p>
    <w:tbl>
      <w:tblPr>
        <w:tblpPr w:leftFromText="180" w:rightFromText="180" w:bottomFromText="200" w:vertAnchor="text" w:horzAnchor="margin"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919"/>
      </w:tblGrid>
      <w:tr w:rsidR="00647919" w:rsidTr="00647919">
        <w:trPr>
          <w:trHeight w:val="948"/>
        </w:trPr>
        <w:tc>
          <w:tcPr>
            <w:tcW w:w="3652" w:type="dxa"/>
            <w:tcBorders>
              <w:top w:val="single" w:sz="4" w:space="0" w:color="000000"/>
              <w:left w:val="single" w:sz="4" w:space="0" w:color="000000"/>
              <w:bottom w:val="single" w:sz="4" w:space="0" w:color="000000"/>
              <w:right w:val="single" w:sz="4" w:space="0" w:color="000000"/>
            </w:tcBorders>
          </w:tcPr>
          <w:p w:rsidR="00647919" w:rsidRDefault="00647919">
            <w:pPr>
              <w:spacing w:after="0" w:line="240" w:lineRule="auto"/>
              <w:rPr>
                <w:rFonts w:ascii="Times New Roman" w:hAnsi="Times New Roman" w:cs="Times New Roman"/>
                <w:sz w:val="24"/>
                <w:szCs w:val="24"/>
              </w:rPr>
            </w:pPr>
          </w:p>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 программа «Чистая вод</w:t>
            </w:r>
            <w:r w:rsidR="008158DD">
              <w:rPr>
                <w:rFonts w:ascii="Times New Roman" w:hAnsi="Times New Roman" w:cs="Times New Roman"/>
                <w:sz w:val="24"/>
                <w:szCs w:val="24"/>
              </w:rPr>
              <w:t xml:space="preserve">а» в </w:t>
            </w:r>
            <w:proofErr w:type="spellStart"/>
            <w:r w:rsidR="008158DD">
              <w:rPr>
                <w:rFonts w:ascii="Times New Roman" w:hAnsi="Times New Roman" w:cs="Times New Roman"/>
                <w:sz w:val="24"/>
                <w:szCs w:val="24"/>
              </w:rPr>
              <w:t>Тулюшском</w:t>
            </w:r>
            <w:proofErr w:type="spellEnd"/>
            <w:r w:rsidR="008158DD">
              <w:rPr>
                <w:rFonts w:ascii="Times New Roman" w:hAnsi="Times New Roman" w:cs="Times New Roman"/>
                <w:sz w:val="24"/>
                <w:szCs w:val="24"/>
              </w:rPr>
              <w:t xml:space="preserve"> муниципальном образовании</w:t>
            </w:r>
            <w:r w:rsidR="000D204C">
              <w:rPr>
                <w:rFonts w:ascii="Times New Roman" w:hAnsi="Times New Roman" w:cs="Times New Roman"/>
                <w:sz w:val="24"/>
                <w:szCs w:val="24"/>
              </w:rPr>
              <w:t xml:space="preserve"> на 2019-2020</w:t>
            </w:r>
            <w:r>
              <w:rPr>
                <w:rFonts w:ascii="Times New Roman" w:hAnsi="Times New Roman" w:cs="Times New Roman"/>
                <w:sz w:val="24"/>
                <w:szCs w:val="24"/>
              </w:rPr>
              <w:t>годы. (далее - Программа)</w:t>
            </w:r>
          </w:p>
        </w:tc>
      </w:tr>
      <w:tr w:rsidR="00647919" w:rsidTr="00647919">
        <w:trPr>
          <w:trHeight w:val="948"/>
        </w:trPr>
        <w:tc>
          <w:tcPr>
            <w:tcW w:w="3652" w:type="dxa"/>
            <w:tcBorders>
              <w:top w:val="single" w:sz="4" w:space="0" w:color="000000"/>
              <w:left w:val="single" w:sz="4" w:space="0" w:color="000000"/>
              <w:bottom w:val="single" w:sz="4" w:space="0" w:color="000000"/>
              <w:right w:val="single" w:sz="4" w:space="0" w:color="000000"/>
            </w:tcBorders>
            <w:hideMark/>
          </w:tcPr>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для реализации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Федеральный закон от 06.10.2003 года № 131-ФЗ «Об общих принципах организации местного самоуправления в Российской Федерации», программа Иркутской области «Развитие жилищно-коммунального хозяйства Иркутской области» на 2014-2020 годы в рамках подпрограммы «Чистая вода» на 2014-2020 годы</w:t>
            </w:r>
          </w:p>
        </w:tc>
      </w:tr>
      <w:tr w:rsidR="00647919" w:rsidTr="00647919">
        <w:trPr>
          <w:trHeight w:val="645"/>
        </w:trPr>
        <w:tc>
          <w:tcPr>
            <w:tcW w:w="3652" w:type="dxa"/>
            <w:tcBorders>
              <w:top w:val="single" w:sz="4" w:space="0" w:color="000000"/>
              <w:left w:val="single" w:sz="4" w:space="0" w:color="000000"/>
              <w:bottom w:val="single" w:sz="4" w:space="0" w:color="000000"/>
              <w:right w:val="single" w:sz="4" w:space="0" w:color="000000"/>
            </w:tcBorders>
            <w:hideMark/>
          </w:tcPr>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647919" w:rsidRDefault="00647919" w:rsidP="000D20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D204C">
              <w:rPr>
                <w:rFonts w:ascii="Times New Roman" w:hAnsi="Times New Roman" w:cs="Times New Roman"/>
                <w:sz w:val="24"/>
                <w:szCs w:val="24"/>
              </w:rPr>
              <w:t xml:space="preserve"> </w:t>
            </w:r>
            <w:proofErr w:type="spellStart"/>
            <w:r w:rsidR="008158DD">
              <w:rPr>
                <w:rFonts w:ascii="Times New Roman" w:hAnsi="Times New Roman" w:cs="Times New Roman"/>
                <w:sz w:val="24"/>
                <w:szCs w:val="24"/>
              </w:rPr>
              <w:t>Тулюшского</w:t>
            </w:r>
            <w:proofErr w:type="spellEnd"/>
            <w:r w:rsidR="000D204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(далее - Администрация МО)</w:t>
            </w:r>
          </w:p>
        </w:tc>
      </w:tr>
      <w:tr w:rsidR="00647919" w:rsidTr="00647919">
        <w:trPr>
          <w:trHeight w:val="555"/>
        </w:trPr>
        <w:tc>
          <w:tcPr>
            <w:tcW w:w="3652" w:type="dxa"/>
            <w:tcBorders>
              <w:top w:val="single" w:sz="4" w:space="0" w:color="000000"/>
              <w:left w:val="single" w:sz="4" w:space="0" w:color="000000"/>
              <w:bottom w:val="single" w:sz="4" w:space="0" w:color="000000"/>
              <w:right w:val="single" w:sz="4" w:space="0" w:color="000000"/>
            </w:tcBorders>
          </w:tcPr>
          <w:p w:rsidR="00647919" w:rsidRDefault="00647919">
            <w:pPr>
              <w:spacing w:after="0" w:line="240" w:lineRule="auto"/>
              <w:rPr>
                <w:rFonts w:ascii="Times New Roman" w:hAnsi="Times New Roman" w:cs="Times New Roman"/>
                <w:sz w:val="24"/>
                <w:szCs w:val="24"/>
              </w:rPr>
            </w:pPr>
          </w:p>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Цель программы</w:t>
            </w:r>
          </w:p>
          <w:p w:rsidR="00647919" w:rsidRDefault="00647919">
            <w:pPr>
              <w:spacing w:after="0" w:line="240" w:lineRule="auto"/>
              <w:rPr>
                <w:rFonts w:ascii="Times New Roman" w:hAnsi="Times New Roman" w:cs="Times New Roman"/>
                <w:sz w:val="24"/>
                <w:szCs w:val="24"/>
              </w:rPr>
            </w:pPr>
          </w:p>
        </w:tc>
        <w:tc>
          <w:tcPr>
            <w:tcW w:w="5919" w:type="dxa"/>
            <w:tcBorders>
              <w:top w:val="single" w:sz="4" w:space="0" w:color="000000"/>
              <w:left w:val="single" w:sz="4" w:space="0" w:color="000000"/>
              <w:bottom w:val="single" w:sz="4" w:space="0" w:color="000000"/>
              <w:right w:val="single" w:sz="4" w:space="0" w:color="000000"/>
            </w:tcBorders>
            <w:hideMark/>
          </w:tcPr>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населения качественной питьевой водой, соответствующей установленным требованиям гигиенической безопасности </w:t>
            </w:r>
          </w:p>
        </w:tc>
      </w:tr>
      <w:tr w:rsidR="00647919" w:rsidTr="00647919">
        <w:trPr>
          <w:trHeight w:val="839"/>
        </w:trPr>
        <w:tc>
          <w:tcPr>
            <w:tcW w:w="3652" w:type="dxa"/>
            <w:tcBorders>
              <w:top w:val="single" w:sz="4" w:space="0" w:color="000000"/>
              <w:left w:val="single" w:sz="4" w:space="0" w:color="000000"/>
              <w:bottom w:val="single" w:sz="4" w:space="0" w:color="000000"/>
              <w:right w:val="single" w:sz="4" w:space="0" w:color="000000"/>
            </w:tcBorders>
          </w:tcPr>
          <w:p w:rsidR="00647919" w:rsidRDefault="00647919">
            <w:pPr>
              <w:spacing w:after="0" w:line="240" w:lineRule="auto"/>
              <w:rPr>
                <w:rFonts w:ascii="Times New Roman" w:hAnsi="Times New Roman" w:cs="Times New Roman"/>
                <w:sz w:val="24"/>
                <w:szCs w:val="24"/>
              </w:rPr>
            </w:pPr>
          </w:p>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647919" w:rsidRPr="00C31AA5" w:rsidRDefault="00815D34" w:rsidP="008158DD">
            <w:pPr>
              <w:jc w:val="both"/>
              <w:rPr>
                <w:rFonts w:ascii="Times New Roman" w:hAnsi="Times New Roman" w:cs="Times New Roman"/>
                <w:iCs/>
                <w:sz w:val="24"/>
                <w:szCs w:val="24"/>
              </w:rPr>
            </w:pPr>
            <w:r w:rsidRPr="00C31AA5">
              <w:rPr>
                <w:rFonts w:ascii="Times New Roman" w:hAnsi="Times New Roman" w:cs="Times New Roman"/>
                <w:sz w:val="24"/>
                <w:szCs w:val="24"/>
              </w:rPr>
              <w:t>1</w:t>
            </w:r>
            <w:r w:rsidRPr="00C31AA5">
              <w:rPr>
                <w:rFonts w:ascii="Times New Roman" w:hAnsi="Times New Roman" w:cs="Times New Roman"/>
                <w:iCs/>
                <w:sz w:val="24"/>
                <w:szCs w:val="24"/>
              </w:rPr>
              <w:t xml:space="preserve"> </w:t>
            </w:r>
            <w:r w:rsidR="00647919" w:rsidRPr="00C31AA5">
              <w:rPr>
                <w:rFonts w:ascii="Times New Roman" w:hAnsi="Times New Roman" w:cs="Times New Roman"/>
                <w:iCs/>
                <w:sz w:val="24"/>
                <w:szCs w:val="24"/>
              </w:rPr>
              <w:t xml:space="preserve">  Приобретение специальной техники (автоцистерна) для подвоза питьевой воды населению.</w:t>
            </w:r>
          </w:p>
        </w:tc>
      </w:tr>
      <w:tr w:rsidR="00647919" w:rsidTr="00647919">
        <w:trPr>
          <w:trHeight w:val="399"/>
        </w:trPr>
        <w:tc>
          <w:tcPr>
            <w:tcW w:w="3652" w:type="dxa"/>
            <w:tcBorders>
              <w:top w:val="single" w:sz="4" w:space="0" w:color="000000"/>
              <w:left w:val="single" w:sz="4" w:space="0" w:color="000000"/>
              <w:bottom w:val="single" w:sz="4" w:space="0" w:color="000000"/>
              <w:right w:val="single" w:sz="4" w:space="0" w:color="000000"/>
            </w:tcBorders>
            <w:hideMark/>
          </w:tcPr>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647919" w:rsidRDefault="00974B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 </w:t>
            </w:r>
            <w:r w:rsidR="00647919">
              <w:rPr>
                <w:rFonts w:ascii="Times New Roman" w:hAnsi="Times New Roman" w:cs="Times New Roman"/>
                <w:sz w:val="24"/>
                <w:szCs w:val="24"/>
              </w:rPr>
              <w:t>г</w:t>
            </w:r>
            <w:r w:rsidR="002F0D2B">
              <w:rPr>
                <w:rFonts w:ascii="Times New Roman" w:hAnsi="Times New Roman" w:cs="Times New Roman"/>
                <w:sz w:val="24"/>
                <w:szCs w:val="24"/>
              </w:rPr>
              <w:t>.</w:t>
            </w:r>
          </w:p>
        </w:tc>
      </w:tr>
      <w:tr w:rsidR="00647919" w:rsidTr="00647919">
        <w:trPr>
          <w:trHeight w:val="874"/>
        </w:trPr>
        <w:tc>
          <w:tcPr>
            <w:tcW w:w="3652" w:type="dxa"/>
            <w:tcBorders>
              <w:top w:val="single" w:sz="4" w:space="0" w:color="000000"/>
              <w:left w:val="single" w:sz="4" w:space="0" w:color="000000"/>
              <w:bottom w:val="single" w:sz="4" w:space="0" w:color="000000"/>
              <w:right w:val="single" w:sz="4" w:space="0" w:color="000000"/>
            </w:tcBorders>
          </w:tcPr>
          <w:p w:rsidR="00647919" w:rsidRDefault="00647919">
            <w:pPr>
              <w:spacing w:after="0" w:line="240" w:lineRule="auto"/>
              <w:rPr>
                <w:rFonts w:ascii="Times New Roman" w:hAnsi="Times New Roman" w:cs="Times New Roman"/>
                <w:sz w:val="24"/>
                <w:szCs w:val="24"/>
              </w:rPr>
            </w:pPr>
          </w:p>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Целевые показатели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1.Доля населения, </w:t>
            </w:r>
            <w:r>
              <w:rPr>
                <w:rFonts w:ascii="Times New Roman" w:hAnsi="Times New Roman" w:cs="Times New Roman"/>
                <w:iCs/>
                <w:sz w:val="24"/>
                <w:szCs w:val="24"/>
              </w:rPr>
              <w:t>обеспеченная подвозом воды</w:t>
            </w:r>
            <w:r>
              <w:rPr>
                <w:rFonts w:ascii="Times New Roman" w:hAnsi="Times New Roman" w:cs="Times New Roman"/>
                <w:sz w:val="24"/>
                <w:szCs w:val="24"/>
              </w:rPr>
              <w:t>, отвечающим требованиям безопасности, в общей численности населения до 80%.</w:t>
            </w:r>
          </w:p>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2.Обе</w:t>
            </w:r>
            <w:r w:rsidR="008158DD">
              <w:rPr>
                <w:rFonts w:ascii="Times New Roman" w:hAnsi="Times New Roman" w:cs="Times New Roman"/>
                <w:sz w:val="24"/>
                <w:szCs w:val="24"/>
              </w:rPr>
              <w:t xml:space="preserve">спечение бюджетных организаций </w:t>
            </w:r>
            <w:r>
              <w:rPr>
                <w:rFonts w:ascii="Times New Roman" w:hAnsi="Times New Roman" w:cs="Times New Roman"/>
                <w:sz w:val="24"/>
                <w:szCs w:val="24"/>
              </w:rPr>
              <w:t>питьевой водой, отвечающей требованиям безопасности 100%.</w:t>
            </w:r>
          </w:p>
        </w:tc>
      </w:tr>
      <w:tr w:rsidR="00647919" w:rsidTr="00647919">
        <w:trPr>
          <w:trHeight w:val="571"/>
        </w:trPr>
        <w:tc>
          <w:tcPr>
            <w:tcW w:w="3652" w:type="dxa"/>
            <w:tcBorders>
              <w:top w:val="single" w:sz="4" w:space="0" w:color="000000"/>
              <w:left w:val="single" w:sz="4" w:space="0" w:color="000000"/>
              <w:bottom w:val="single" w:sz="4" w:space="0" w:color="000000"/>
              <w:right w:val="single" w:sz="4" w:space="0" w:color="000000"/>
            </w:tcBorders>
            <w:hideMark/>
          </w:tcPr>
          <w:p w:rsidR="00647919" w:rsidRDefault="0081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Перечень </w:t>
            </w:r>
            <w:r w:rsidR="00647919">
              <w:rPr>
                <w:rFonts w:ascii="Times New Roman" w:hAnsi="Times New Roman" w:cs="Times New Roman"/>
                <w:sz w:val="24"/>
                <w:szCs w:val="24"/>
              </w:rPr>
              <w:t>основных мероприятий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647919" w:rsidRDefault="00647919" w:rsidP="008158DD">
            <w:pPr>
              <w:jc w:val="both"/>
              <w:rPr>
                <w:rFonts w:ascii="Times New Roman" w:hAnsi="Times New Roman" w:cs="Times New Roman"/>
                <w:iCs/>
                <w:sz w:val="24"/>
                <w:szCs w:val="24"/>
              </w:rPr>
            </w:pPr>
            <w:r>
              <w:rPr>
                <w:rFonts w:ascii="Times New Roman" w:hAnsi="Times New Roman" w:cs="Times New Roman"/>
                <w:iCs/>
                <w:sz w:val="24"/>
                <w:szCs w:val="24"/>
              </w:rPr>
              <w:t>Приобретение специальной техники (автоцистерна) для подвоза питьевой воды.</w:t>
            </w:r>
          </w:p>
        </w:tc>
      </w:tr>
      <w:tr w:rsidR="00647919" w:rsidTr="00647919">
        <w:trPr>
          <w:trHeight w:val="970"/>
        </w:trPr>
        <w:tc>
          <w:tcPr>
            <w:tcW w:w="3652" w:type="dxa"/>
            <w:tcBorders>
              <w:top w:val="single" w:sz="4" w:space="0" w:color="000000"/>
              <w:left w:val="single" w:sz="4" w:space="0" w:color="000000"/>
              <w:bottom w:val="single" w:sz="4" w:space="0" w:color="000000"/>
              <w:right w:val="single" w:sz="4" w:space="0" w:color="000000"/>
            </w:tcBorders>
          </w:tcPr>
          <w:p w:rsidR="00647919" w:rsidRDefault="00647919">
            <w:pPr>
              <w:spacing w:after="0" w:line="240" w:lineRule="auto"/>
              <w:rPr>
                <w:rFonts w:ascii="Times New Roman" w:hAnsi="Times New Roman" w:cs="Times New Roman"/>
                <w:sz w:val="24"/>
                <w:szCs w:val="24"/>
              </w:rPr>
            </w:pPr>
          </w:p>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Ресурсное обеспечение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0D204C" w:rsidRDefault="00647919">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Общий объем финансирования Программы с учетом </w:t>
            </w:r>
            <w:r w:rsidR="008158DD">
              <w:rPr>
                <w:rFonts w:ascii="Times New Roman" w:hAnsi="Times New Roman" w:cs="Times New Roman"/>
                <w:sz w:val="24"/>
                <w:szCs w:val="24"/>
              </w:rPr>
              <w:t xml:space="preserve">областного и местного бюджетов </w:t>
            </w:r>
            <w:r>
              <w:rPr>
                <w:rFonts w:ascii="Times New Roman" w:hAnsi="Times New Roman" w:cs="Times New Roman"/>
                <w:sz w:val="24"/>
                <w:szCs w:val="24"/>
              </w:rPr>
              <w:t>составляет</w:t>
            </w:r>
            <w:r w:rsidR="00C17EB2">
              <w:rPr>
                <w:rFonts w:ascii="Times New Roman" w:hAnsi="Times New Roman" w:cs="Times New Roman"/>
                <w:sz w:val="24"/>
                <w:szCs w:val="24"/>
              </w:rPr>
              <w:t xml:space="preserve"> 2100</w:t>
            </w:r>
            <w:r>
              <w:rPr>
                <w:rFonts w:ascii="Times New Roman" w:hAnsi="Times New Roman" w:cs="Times New Roman"/>
                <w:sz w:val="24"/>
                <w:szCs w:val="24"/>
              </w:rPr>
              <w:t>-</w:t>
            </w:r>
            <w:r w:rsidR="008158DD">
              <w:rPr>
                <w:rFonts w:ascii="Times New Roman" w:hAnsi="Times New Roman" w:cs="Times New Roman"/>
                <w:iCs/>
                <w:sz w:val="24"/>
                <w:szCs w:val="24"/>
              </w:rPr>
              <w:t>тыс. руб. в том числе</w:t>
            </w:r>
            <w:r>
              <w:rPr>
                <w:rFonts w:ascii="Times New Roman" w:hAnsi="Times New Roman" w:cs="Times New Roman"/>
                <w:iCs/>
                <w:sz w:val="24"/>
                <w:szCs w:val="24"/>
              </w:rPr>
              <w:t xml:space="preserve">: </w:t>
            </w:r>
          </w:p>
          <w:p w:rsidR="00647919" w:rsidRDefault="00647919" w:rsidP="008D0D4F">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из них за счет средств областного бюджета Иркутской области </w:t>
            </w:r>
            <w:r w:rsidR="00EB5D9F">
              <w:rPr>
                <w:rFonts w:ascii="Times New Roman" w:hAnsi="Times New Roman" w:cs="Times New Roman"/>
                <w:iCs/>
                <w:sz w:val="24"/>
                <w:szCs w:val="24"/>
              </w:rPr>
              <w:t>–</w:t>
            </w:r>
            <w:r w:rsidR="00C17EB2">
              <w:rPr>
                <w:rFonts w:ascii="Times New Roman" w:hAnsi="Times New Roman" w:cs="Times New Roman"/>
                <w:iCs/>
                <w:sz w:val="24"/>
                <w:szCs w:val="24"/>
              </w:rPr>
              <w:t xml:space="preserve"> 21</w:t>
            </w:r>
            <w:r w:rsidR="00C17EB2" w:rsidRPr="00C17EB2">
              <w:rPr>
                <w:rFonts w:ascii="Times New Roman" w:hAnsi="Times New Roman" w:cs="Times New Roman"/>
                <w:iCs/>
                <w:sz w:val="24"/>
                <w:szCs w:val="24"/>
              </w:rPr>
              <w:t>00</w:t>
            </w:r>
            <w:r w:rsidR="00EB5D9F" w:rsidRPr="00EB5D9F">
              <w:rPr>
                <w:rFonts w:ascii="Times New Roman" w:hAnsi="Times New Roman" w:cs="Times New Roman"/>
                <w:iCs/>
                <w:sz w:val="24"/>
                <w:szCs w:val="24"/>
              </w:rPr>
              <w:t xml:space="preserve"> </w:t>
            </w:r>
            <w:proofErr w:type="spellStart"/>
            <w:r w:rsidRPr="00EB5D9F">
              <w:rPr>
                <w:rFonts w:ascii="Times New Roman" w:hAnsi="Times New Roman" w:cs="Times New Roman"/>
                <w:iCs/>
                <w:sz w:val="24"/>
                <w:szCs w:val="24"/>
              </w:rPr>
              <w:t>тыс.</w:t>
            </w:r>
            <w:r>
              <w:rPr>
                <w:rFonts w:ascii="Times New Roman" w:hAnsi="Times New Roman" w:cs="Times New Roman"/>
                <w:iCs/>
                <w:sz w:val="24"/>
                <w:szCs w:val="24"/>
              </w:rPr>
              <w:t>руб</w:t>
            </w:r>
            <w:proofErr w:type="spellEnd"/>
            <w:r>
              <w:rPr>
                <w:rFonts w:ascii="Times New Roman" w:hAnsi="Times New Roman" w:cs="Times New Roman"/>
                <w:iCs/>
                <w:sz w:val="24"/>
                <w:szCs w:val="24"/>
              </w:rPr>
              <w:t>.,</w:t>
            </w:r>
            <w:r w:rsidR="008158DD">
              <w:rPr>
                <w:rFonts w:ascii="Times New Roman" w:hAnsi="Times New Roman" w:cs="Times New Roman"/>
                <w:iCs/>
                <w:sz w:val="24"/>
                <w:szCs w:val="24"/>
              </w:rPr>
              <w:t xml:space="preserve"> </w:t>
            </w:r>
            <w:proofErr w:type="spellStart"/>
            <w:r w:rsidR="008158DD">
              <w:rPr>
                <w:rFonts w:ascii="Times New Roman" w:hAnsi="Times New Roman" w:cs="Times New Roman"/>
                <w:iCs/>
                <w:sz w:val="24"/>
                <w:szCs w:val="24"/>
              </w:rPr>
              <w:t>средст</w:t>
            </w:r>
            <w:proofErr w:type="spellEnd"/>
            <w:r w:rsidR="00EB5D9F">
              <w:rPr>
                <w:rFonts w:ascii="Times New Roman" w:hAnsi="Times New Roman" w:cs="Times New Roman"/>
                <w:iCs/>
                <w:sz w:val="24"/>
                <w:szCs w:val="24"/>
              </w:rPr>
              <w:t xml:space="preserve"> </w:t>
            </w:r>
            <w:r>
              <w:rPr>
                <w:rFonts w:ascii="Times New Roman" w:hAnsi="Times New Roman" w:cs="Times New Roman"/>
                <w:iCs/>
                <w:sz w:val="24"/>
                <w:szCs w:val="24"/>
              </w:rPr>
              <w:t xml:space="preserve">местного бюджета </w:t>
            </w:r>
            <w:proofErr w:type="spellStart"/>
            <w:r w:rsidR="008158DD">
              <w:rPr>
                <w:rFonts w:ascii="Times New Roman" w:hAnsi="Times New Roman" w:cs="Times New Roman"/>
                <w:iCs/>
                <w:sz w:val="24"/>
                <w:szCs w:val="24"/>
              </w:rPr>
              <w:t>Тулюшского</w:t>
            </w:r>
            <w:proofErr w:type="spellEnd"/>
            <w:r w:rsidR="008830F3">
              <w:rPr>
                <w:rFonts w:ascii="Times New Roman" w:hAnsi="Times New Roman" w:cs="Times New Roman"/>
                <w:iCs/>
                <w:sz w:val="24"/>
                <w:szCs w:val="24"/>
              </w:rPr>
              <w:t xml:space="preserve"> МО </w:t>
            </w:r>
            <w:r w:rsidR="00C17EB2">
              <w:rPr>
                <w:rFonts w:ascii="Times New Roman" w:hAnsi="Times New Roman" w:cs="Times New Roman"/>
                <w:iCs/>
                <w:sz w:val="24"/>
                <w:szCs w:val="24"/>
              </w:rPr>
              <w:t>- 20</w:t>
            </w:r>
            <w:r w:rsidR="00EB5D9F">
              <w:rPr>
                <w:rFonts w:ascii="Times New Roman" w:hAnsi="Times New Roman" w:cs="Times New Roman"/>
                <w:iCs/>
                <w:sz w:val="24"/>
                <w:szCs w:val="24"/>
              </w:rPr>
              <w:t xml:space="preserve"> </w:t>
            </w:r>
            <w:proofErr w:type="spellStart"/>
            <w:r>
              <w:rPr>
                <w:rFonts w:ascii="Times New Roman" w:hAnsi="Times New Roman" w:cs="Times New Roman"/>
                <w:iCs/>
                <w:sz w:val="24"/>
                <w:szCs w:val="24"/>
              </w:rPr>
              <w:t>тыс.руб</w:t>
            </w:r>
            <w:proofErr w:type="spellEnd"/>
            <w:r>
              <w:rPr>
                <w:rFonts w:ascii="Times New Roman" w:hAnsi="Times New Roman" w:cs="Times New Roman"/>
                <w:iCs/>
                <w:sz w:val="24"/>
                <w:szCs w:val="24"/>
              </w:rPr>
              <w:t>.</w:t>
            </w:r>
          </w:p>
        </w:tc>
      </w:tr>
      <w:tr w:rsidR="00647919" w:rsidTr="00647919">
        <w:trPr>
          <w:trHeight w:val="1538"/>
        </w:trPr>
        <w:tc>
          <w:tcPr>
            <w:tcW w:w="3652" w:type="dxa"/>
            <w:tcBorders>
              <w:top w:val="single" w:sz="4" w:space="0" w:color="000000"/>
              <w:left w:val="single" w:sz="4" w:space="0" w:color="000000"/>
              <w:bottom w:val="single" w:sz="4" w:space="0" w:color="000000"/>
              <w:right w:val="single" w:sz="4" w:space="0" w:color="000000"/>
            </w:tcBorders>
          </w:tcPr>
          <w:p w:rsidR="00647919" w:rsidRDefault="00647919">
            <w:pPr>
              <w:spacing w:after="0" w:line="240" w:lineRule="auto"/>
              <w:rPr>
                <w:rFonts w:ascii="Times New Roman" w:hAnsi="Times New Roman" w:cs="Times New Roman"/>
                <w:sz w:val="24"/>
                <w:szCs w:val="24"/>
              </w:rPr>
            </w:pPr>
          </w:p>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программы</w:t>
            </w:r>
          </w:p>
        </w:tc>
        <w:tc>
          <w:tcPr>
            <w:tcW w:w="5919" w:type="dxa"/>
            <w:tcBorders>
              <w:top w:val="single" w:sz="4" w:space="0" w:color="000000"/>
              <w:left w:val="single" w:sz="4" w:space="0" w:color="000000"/>
              <w:bottom w:val="single" w:sz="4" w:space="0" w:color="000000"/>
              <w:right w:val="single" w:sz="4" w:space="0" w:color="000000"/>
            </w:tcBorders>
            <w:hideMark/>
          </w:tcPr>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1.Доля населения, обеспеченного питьевой водой, отвечающей требованиям безопасности, в общей численности населения -80 %</w:t>
            </w:r>
          </w:p>
          <w:p w:rsidR="00647919" w:rsidRDefault="00647919">
            <w:pPr>
              <w:spacing w:after="0" w:line="240" w:lineRule="auto"/>
              <w:rPr>
                <w:rFonts w:ascii="Times New Roman" w:hAnsi="Times New Roman" w:cs="Times New Roman"/>
                <w:sz w:val="24"/>
                <w:szCs w:val="24"/>
              </w:rPr>
            </w:pPr>
            <w:r>
              <w:rPr>
                <w:rFonts w:ascii="Times New Roman" w:hAnsi="Times New Roman" w:cs="Times New Roman"/>
                <w:sz w:val="24"/>
                <w:szCs w:val="24"/>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решится вопрос с доставкой воды населению, что приведет к повышению качества жизни граждан и снижению заболеваемости.</w:t>
            </w:r>
          </w:p>
        </w:tc>
      </w:tr>
    </w:tbl>
    <w:p w:rsidR="00647919" w:rsidRDefault="00647919" w:rsidP="00647919">
      <w:pPr>
        <w:jc w:val="center"/>
        <w:rPr>
          <w:rFonts w:ascii="Times New Roman" w:hAnsi="Times New Roman" w:cs="Times New Roman"/>
          <w:sz w:val="24"/>
          <w:szCs w:val="24"/>
        </w:rPr>
      </w:pP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РАЗДЕЛ 1</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ЦЕЛЬ И ЗАДАЧИ ПРОГРАММЫ, ЦЕЛЕВЫЕ ПОКАЗАТЕЛИ    ПРОГРАММЫ, СРОКИ РЕАЛИЗАЦИИ.</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Программа содержит комплекс задач по созданию условий для достижения цели программы, а именно: о</w:t>
      </w:r>
      <w:r w:rsidR="003B19A2">
        <w:rPr>
          <w:rFonts w:ascii="Times New Roman" w:hAnsi="Times New Roman" w:cs="Times New Roman"/>
          <w:sz w:val="24"/>
          <w:szCs w:val="24"/>
        </w:rPr>
        <w:t>беспечение населения и бюджетных организаций, расположенных</w:t>
      </w:r>
      <w:r>
        <w:rPr>
          <w:rFonts w:ascii="Times New Roman" w:hAnsi="Times New Roman" w:cs="Times New Roman"/>
          <w:sz w:val="24"/>
          <w:szCs w:val="24"/>
        </w:rPr>
        <w:t xml:space="preserve"> на территории</w:t>
      </w:r>
      <w:r w:rsidR="008830F3">
        <w:rPr>
          <w:rFonts w:ascii="Times New Roman" w:hAnsi="Times New Roman" w:cs="Times New Roman"/>
          <w:sz w:val="24"/>
          <w:szCs w:val="24"/>
        </w:rPr>
        <w:t xml:space="preserve"> </w:t>
      </w:r>
      <w:proofErr w:type="spellStart"/>
      <w:r w:rsidR="008158DD">
        <w:rPr>
          <w:rFonts w:ascii="Times New Roman" w:hAnsi="Times New Roman" w:cs="Times New Roman"/>
          <w:sz w:val="24"/>
          <w:szCs w:val="24"/>
        </w:rPr>
        <w:t>Тулюшского</w:t>
      </w:r>
      <w:proofErr w:type="spellEnd"/>
      <w:r w:rsidR="008830F3">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качественной питьевой водой, соответствующей установленным требованиям безопасности и безвредности.</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Программа    разрабатывается с учетом государственной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w:t>
      </w:r>
      <w:r w:rsidR="003B19A2">
        <w:rPr>
          <w:rFonts w:ascii="Times New Roman" w:hAnsi="Times New Roman" w:cs="Times New Roman"/>
          <w:sz w:val="24"/>
          <w:szCs w:val="24"/>
        </w:rPr>
        <w:t>нии Положения утвержденного</w:t>
      </w:r>
      <w:r>
        <w:rPr>
          <w:rFonts w:ascii="Times New Roman" w:hAnsi="Times New Roman" w:cs="Times New Roman"/>
          <w:sz w:val="24"/>
          <w:szCs w:val="24"/>
        </w:rPr>
        <w:t xml:space="preserve"> постановление</w:t>
      </w:r>
      <w:r w:rsidR="003B19A2">
        <w:rPr>
          <w:rFonts w:ascii="Times New Roman" w:hAnsi="Times New Roman" w:cs="Times New Roman"/>
          <w:sz w:val="24"/>
          <w:szCs w:val="24"/>
        </w:rPr>
        <w:t>м Правительства</w:t>
      </w:r>
      <w:r>
        <w:rPr>
          <w:rFonts w:ascii="Times New Roman" w:hAnsi="Times New Roman" w:cs="Times New Roman"/>
          <w:sz w:val="24"/>
          <w:szCs w:val="24"/>
        </w:rPr>
        <w:t xml:space="preserve"> Иркутской обла</w:t>
      </w:r>
      <w:r w:rsidR="003B19A2">
        <w:rPr>
          <w:rFonts w:ascii="Times New Roman" w:hAnsi="Times New Roman" w:cs="Times New Roman"/>
          <w:sz w:val="24"/>
          <w:szCs w:val="24"/>
        </w:rPr>
        <w:t>сти от 2 июня 2016 года №336-пп, ц</w:t>
      </w:r>
      <w:r>
        <w:rPr>
          <w:rFonts w:ascii="Times New Roman" w:hAnsi="Times New Roman" w:cs="Times New Roman"/>
          <w:sz w:val="24"/>
          <w:szCs w:val="24"/>
        </w:rPr>
        <w:t>ель которой: повышение качества человеческого потенциала (цель1,задача 2), обеспечение пространственного и инфраструктурного развития Иркутской области(цель3, задача3), для достижения которых ставится задача повышения качества предоставляемых коммунальных услуг.</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w:t>
      </w:r>
      <w:r w:rsidR="003B19A2">
        <w:rPr>
          <w:rFonts w:ascii="Times New Roman" w:hAnsi="Times New Roman" w:cs="Times New Roman"/>
          <w:sz w:val="24"/>
          <w:szCs w:val="24"/>
        </w:rPr>
        <w:t xml:space="preserve"> социальной политики. При этом </w:t>
      </w:r>
      <w:r w:rsidR="00C17EB2">
        <w:rPr>
          <w:rFonts w:ascii="Times New Roman" w:hAnsi="Times New Roman" w:cs="Times New Roman"/>
          <w:sz w:val="24"/>
          <w:szCs w:val="24"/>
        </w:rPr>
        <w:t>принципиальное значение</w:t>
      </w:r>
      <w:r>
        <w:rPr>
          <w:rFonts w:ascii="Times New Roman" w:hAnsi="Times New Roman" w:cs="Times New Roman"/>
          <w:sz w:val="24"/>
          <w:szCs w:val="24"/>
        </w:rPr>
        <w:t xml:space="preserve">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поселения является одним из главных целевых показателей государственной социальной политики, направленной на благополучие населения.</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мероприятия уровень обеспеченности сельского </w:t>
      </w:r>
      <w:r w:rsidR="00C17EB2">
        <w:rPr>
          <w:rFonts w:ascii="Times New Roman" w:hAnsi="Times New Roman" w:cs="Times New Roman"/>
          <w:sz w:val="24"/>
          <w:szCs w:val="24"/>
        </w:rPr>
        <w:t>населения чистой питьевой водой</w:t>
      </w:r>
      <w:r>
        <w:rPr>
          <w:rFonts w:ascii="Times New Roman" w:hAnsi="Times New Roman" w:cs="Times New Roman"/>
          <w:sz w:val="24"/>
          <w:szCs w:val="24"/>
        </w:rPr>
        <w:t xml:space="preserve"> составит 80%, для бюджетных организаций составит 100%.</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Для достижения поставленной цели необходимо решение следующих задач:</w:t>
      </w:r>
    </w:p>
    <w:p w:rsidR="00647919" w:rsidRPr="00815D34" w:rsidRDefault="00815D34" w:rsidP="00647919">
      <w:pPr>
        <w:jc w:val="both"/>
        <w:rPr>
          <w:rFonts w:ascii="Times New Roman" w:hAnsi="Times New Roman" w:cs="Times New Roman"/>
          <w:i/>
          <w:sz w:val="24"/>
          <w:szCs w:val="24"/>
        </w:rPr>
      </w:pPr>
      <w:r>
        <w:rPr>
          <w:rFonts w:ascii="Times New Roman" w:hAnsi="Times New Roman" w:cs="Times New Roman"/>
          <w:sz w:val="24"/>
          <w:szCs w:val="24"/>
        </w:rPr>
        <w:t>1</w:t>
      </w:r>
      <w:r w:rsidRPr="00C31AA5">
        <w:rPr>
          <w:rFonts w:ascii="Times New Roman" w:hAnsi="Times New Roman" w:cs="Times New Roman"/>
          <w:sz w:val="24"/>
          <w:szCs w:val="24"/>
        </w:rPr>
        <w:t>.</w:t>
      </w:r>
      <w:r w:rsidRPr="00C31AA5">
        <w:rPr>
          <w:rFonts w:ascii="Times New Roman" w:hAnsi="Times New Roman" w:cs="Times New Roman"/>
          <w:iCs/>
          <w:sz w:val="24"/>
          <w:szCs w:val="24"/>
        </w:rPr>
        <w:t xml:space="preserve"> Приобретение специальной техники (автоцис</w:t>
      </w:r>
      <w:r w:rsidR="00C17EB2">
        <w:rPr>
          <w:rFonts w:ascii="Times New Roman" w:hAnsi="Times New Roman" w:cs="Times New Roman"/>
          <w:iCs/>
          <w:sz w:val="24"/>
          <w:szCs w:val="24"/>
        </w:rPr>
        <w:t>терна)</w:t>
      </w:r>
      <w:r w:rsidRPr="00C31AA5">
        <w:rPr>
          <w:rFonts w:ascii="Times New Roman" w:hAnsi="Times New Roman" w:cs="Times New Roman"/>
          <w:iCs/>
          <w:sz w:val="24"/>
          <w:szCs w:val="24"/>
        </w:rPr>
        <w:t xml:space="preserve"> для подвоза питьевой воды.</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Достижение цели будет обеспечено путем достижения следующих целевых показателей:</w:t>
      </w:r>
    </w:p>
    <w:p w:rsidR="00647919" w:rsidRDefault="00C17EB2" w:rsidP="00647919">
      <w:pPr>
        <w:rPr>
          <w:rFonts w:ascii="Times New Roman" w:hAnsi="Times New Roman" w:cs="Times New Roman"/>
          <w:sz w:val="24"/>
          <w:szCs w:val="24"/>
        </w:rPr>
      </w:pPr>
      <w:r>
        <w:rPr>
          <w:rFonts w:ascii="Times New Roman" w:hAnsi="Times New Roman" w:cs="Times New Roman"/>
          <w:sz w:val="24"/>
          <w:szCs w:val="24"/>
        </w:rPr>
        <w:t>1.Доля населения,</w:t>
      </w:r>
      <w:r w:rsidR="00647919">
        <w:rPr>
          <w:rFonts w:ascii="Times New Roman" w:hAnsi="Times New Roman" w:cs="Times New Roman"/>
          <w:sz w:val="24"/>
          <w:szCs w:val="24"/>
        </w:rPr>
        <w:t xml:space="preserve"> обеспеченная подвозом воды, отвечающим требованиям безопасности, в общей численности населения 80%.</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2. Обеспечение бюджетных </w:t>
      </w:r>
      <w:r w:rsidR="00C17EB2">
        <w:rPr>
          <w:rFonts w:ascii="Times New Roman" w:hAnsi="Times New Roman" w:cs="Times New Roman"/>
          <w:sz w:val="24"/>
          <w:szCs w:val="24"/>
        </w:rPr>
        <w:t>организаций питьевой</w:t>
      </w:r>
      <w:r>
        <w:rPr>
          <w:rFonts w:ascii="Times New Roman" w:hAnsi="Times New Roman" w:cs="Times New Roman"/>
          <w:sz w:val="24"/>
          <w:szCs w:val="24"/>
        </w:rPr>
        <w:t xml:space="preserve"> водой, отвечающей требованиям безопасности 100%.           </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Мероприятия программы по реконструкции и модернизации объектов </w:t>
      </w:r>
      <w:r w:rsidR="00C17EB2">
        <w:rPr>
          <w:rFonts w:ascii="Times New Roman" w:hAnsi="Times New Roman" w:cs="Times New Roman"/>
          <w:sz w:val="24"/>
          <w:szCs w:val="24"/>
        </w:rPr>
        <w:t>водоснабжения, приобретения</w:t>
      </w:r>
      <w:r>
        <w:rPr>
          <w:rFonts w:ascii="Times New Roman" w:hAnsi="Times New Roman" w:cs="Times New Roman"/>
          <w:sz w:val="24"/>
          <w:szCs w:val="24"/>
        </w:rPr>
        <w:t xml:space="preserve"> спецтехники для подвоза питьевой воды реализуется в один</w:t>
      </w:r>
      <w:r w:rsidR="00974B20">
        <w:rPr>
          <w:rFonts w:ascii="Times New Roman" w:hAnsi="Times New Roman" w:cs="Times New Roman"/>
          <w:sz w:val="24"/>
          <w:szCs w:val="24"/>
        </w:rPr>
        <w:t xml:space="preserve"> </w:t>
      </w:r>
      <w:r w:rsidR="00C17EB2">
        <w:rPr>
          <w:rFonts w:ascii="Times New Roman" w:hAnsi="Times New Roman" w:cs="Times New Roman"/>
          <w:sz w:val="24"/>
          <w:szCs w:val="24"/>
        </w:rPr>
        <w:t>этап в</w:t>
      </w:r>
      <w:r w:rsidR="00974B20">
        <w:rPr>
          <w:rFonts w:ascii="Times New Roman" w:hAnsi="Times New Roman" w:cs="Times New Roman"/>
          <w:sz w:val="24"/>
          <w:szCs w:val="24"/>
        </w:rPr>
        <w:t xml:space="preserve"> </w:t>
      </w:r>
      <w:r w:rsidR="00C17EB2">
        <w:rPr>
          <w:rFonts w:ascii="Times New Roman" w:hAnsi="Times New Roman" w:cs="Times New Roman"/>
          <w:sz w:val="24"/>
          <w:szCs w:val="24"/>
        </w:rPr>
        <w:t>2019 году</w:t>
      </w:r>
      <w:r w:rsidR="00974B20">
        <w:rPr>
          <w:rFonts w:ascii="Times New Roman" w:hAnsi="Times New Roman" w:cs="Times New Roman"/>
          <w:sz w:val="24"/>
          <w:szCs w:val="24"/>
        </w:rPr>
        <w:t>.</w:t>
      </w:r>
      <w:r>
        <w:rPr>
          <w:rFonts w:ascii="Times New Roman" w:hAnsi="Times New Roman" w:cs="Times New Roman"/>
          <w:sz w:val="24"/>
          <w:szCs w:val="24"/>
        </w:rPr>
        <w:t xml:space="preserve"> </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lastRenderedPageBreak/>
        <w:t>РАЗДЕЛ 2.</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ОСНОВНЫЕ МЕРОПРИЯТИЯ ПРОГРАММЫ.</w:t>
      </w:r>
    </w:p>
    <w:p w:rsidR="00647919" w:rsidRPr="00815D34" w:rsidRDefault="00647919" w:rsidP="00815D34">
      <w:pPr>
        <w:jc w:val="both"/>
        <w:rPr>
          <w:rFonts w:ascii="Times New Roman" w:hAnsi="Times New Roman" w:cs="Times New Roman"/>
          <w:sz w:val="24"/>
          <w:szCs w:val="24"/>
        </w:rPr>
      </w:pPr>
      <w:r>
        <w:rPr>
          <w:rFonts w:ascii="Times New Roman" w:hAnsi="Times New Roman" w:cs="Times New Roman"/>
          <w:sz w:val="24"/>
          <w:szCs w:val="24"/>
        </w:rPr>
        <w:t xml:space="preserve">           Программа не содержит ведомственных целевых программ. </w:t>
      </w:r>
    </w:p>
    <w:p w:rsidR="00647919" w:rsidRPr="00C31AA5" w:rsidRDefault="00647919" w:rsidP="00647919">
      <w:pPr>
        <w:jc w:val="both"/>
        <w:rPr>
          <w:rFonts w:ascii="Times New Roman" w:hAnsi="Times New Roman" w:cs="Times New Roman"/>
          <w:sz w:val="24"/>
          <w:szCs w:val="24"/>
        </w:rPr>
      </w:pPr>
      <w:r w:rsidRPr="00C31AA5">
        <w:rPr>
          <w:rFonts w:ascii="Times New Roman" w:hAnsi="Times New Roman" w:cs="Times New Roman"/>
          <w:sz w:val="24"/>
          <w:szCs w:val="24"/>
        </w:rPr>
        <w:t xml:space="preserve">           В рамках данного основного мероприятия планируется реализация следующего мероприятия:</w:t>
      </w:r>
    </w:p>
    <w:p w:rsidR="00647919" w:rsidRPr="00C31AA5" w:rsidRDefault="00647919" w:rsidP="00647919">
      <w:pPr>
        <w:jc w:val="both"/>
        <w:rPr>
          <w:rFonts w:ascii="Times New Roman" w:hAnsi="Times New Roman" w:cs="Times New Roman"/>
          <w:iCs/>
          <w:sz w:val="24"/>
          <w:szCs w:val="24"/>
        </w:rPr>
      </w:pPr>
      <w:r w:rsidRPr="00C31AA5">
        <w:rPr>
          <w:rFonts w:ascii="Times New Roman" w:hAnsi="Times New Roman" w:cs="Times New Roman"/>
          <w:iCs/>
          <w:sz w:val="24"/>
          <w:szCs w:val="24"/>
        </w:rPr>
        <w:t>-приобретение специальной техники (</w:t>
      </w:r>
      <w:r w:rsidR="00C17EB2" w:rsidRPr="00C31AA5">
        <w:rPr>
          <w:rFonts w:ascii="Times New Roman" w:hAnsi="Times New Roman" w:cs="Times New Roman"/>
          <w:iCs/>
          <w:sz w:val="24"/>
          <w:szCs w:val="24"/>
        </w:rPr>
        <w:t>автоцистерна) для</w:t>
      </w:r>
      <w:r w:rsidRPr="00C31AA5">
        <w:rPr>
          <w:rFonts w:ascii="Times New Roman" w:hAnsi="Times New Roman" w:cs="Times New Roman"/>
          <w:iCs/>
          <w:sz w:val="24"/>
          <w:szCs w:val="24"/>
        </w:rPr>
        <w:t xml:space="preserve"> подвоза питьевой воды.</w:t>
      </w:r>
    </w:p>
    <w:p w:rsidR="00647919" w:rsidRPr="00815D34" w:rsidRDefault="00647919" w:rsidP="00647919">
      <w:pPr>
        <w:rPr>
          <w:rFonts w:ascii="Times New Roman" w:hAnsi="Times New Roman" w:cs="Times New Roman"/>
          <w:i/>
          <w:sz w:val="24"/>
          <w:szCs w:val="24"/>
        </w:rPr>
      </w:pP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РАЗДЕЛ 3.</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МЕРЫ ГОСУДАРСТВЕННОГО РЕГУЛИРОВАНИЯ, НАПРАВЛЕННЫЕ НА ДОСТИЖЕНИЯ ЦЕЛИ И ЗАДАЧ</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ПРОГРАММЫ.</w:t>
      </w:r>
    </w:p>
    <w:p w:rsidR="00647919" w:rsidRDefault="00647919" w:rsidP="00647919">
      <w:pPr>
        <w:jc w:val="both"/>
        <w:rPr>
          <w:rFonts w:ascii="Times New Roman" w:hAnsi="Times New Roman" w:cs="Times New Roman"/>
          <w:iCs/>
          <w:sz w:val="24"/>
          <w:szCs w:val="24"/>
        </w:rPr>
      </w:pPr>
      <w:r>
        <w:rPr>
          <w:rFonts w:ascii="Times New Roman" w:hAnsi="Times New Roman" w:cs="Times New Roman"/>
          <w:sz w:val="24"/>
          <w:szCs w:val="24"/>
        </w:rPr>
        <w:t xml:space="preserve">           Основным мероприятием Программы является – </w:t>
      </w:r>
      <w:r>
        <w:rPr>
          <w:rFonts w:ascii="Times New Roman" w:hAnsi="Times New Roman" w:cs="Times New Roman"/>
          <w:iCs/>
          <w:sz w:val="24"/>
          <w:szCs w:val="24"/>
        </w:rPr>
        <w:t>приобретение специальной техники (</w:t>
      </w:r>
      <w:r w:rsidR="00C17EB2">
        <w:rPr>
          <w:rFonts w:ascii="Times New Roman" w:hAnsi="Times New Roman" w:cs="Times New Roman"/>
          <w:iCs/>
          <w:sz w:val="24"/>
          <w:szCs w:val="24"/>
        </w:rPr>
        <w:t>автоцистерна) для</w:t>
      </w:r>
      <w:r>
        <w:rPr>
          <w:rFonts w:ascii="Times New Roman" w:hAnsi="Times New Roman" w:cs="Times New Roman"/>
          <w:iCs/>
          <w:sz w:val="24"/>
          <w:szCs w:val="24"/>
        </w:rPr>
        <w:t xml:space="preserve"> подвоза питьевой воды.</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Для эффективного развития сектора </w:t>
      </w:r>
      <w:r w:rsidR="00C17EB2">
        <w:rPr>
          <w:rFonts w:ascii="Times New Roman" w:hAnsi="Times New Roman" w:cs="Times New Roman"/>
          <w:sz w:val="24"/>
          <w:szCs w:val="24"/>
        </w:rPr>
        <w:t>водоснабжения необходимо</w:t>
      </w:r>
      <w:r>
        <w:rPr>
          <w:rFonts w:ascii="Times New Roman" w:hAnsi="Times New Roman" w:cs="Times New Roman"/>
          <w:sz w:val="24"/>
          <w:szCs w:val="24"/>
        </w:rPr>
        <w:t xml:space="preserve">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Для повышения инвестиционной привлекательности сектора водоснабжения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государственного – частного партнерства.</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w:t>
      </w:r>
      <w:r w:rsidR="00C17EB2">
        <w:rPr>
          <w:rFonts w:ascii="Times New Roman" w:hAnsi="Times New Roman" w:cs="Times New Roman"/>
          <w:sz w:val="24"/>
          <w:szCs w:val="24"/>
        </w:rPr>
        <w:t xml:space="preserve">Помимо </w:t>
      </w:r>
      <w:r>
        <w:rPr>
          <w:rFonts w:ascii="Times New Roman" w:hAnsi="Times New Roman" w:cs="Times New Roman"/>
          <w:sz w:val="24"/>
          <w:szCs w:val="24"/>
        </w:rPr>
        <w:t>этого</w:t>
      </w:r>
      <w:r w:rsidR="00C17EB2">
        <w:rPr>
          <w:rFonts w:ascii="Times New Roman" w:hAnsi="Times New Roman" w:cs="Times New Roman"/>
          <w:sz w:val="24"/>
          <w:szCs w:val="24"/>
        </w:rPr>
        <w:t>,</w:t>
      </w:r>
      <w:r>
        <w:rPr>
          <w:rFonts w:ascii="Times New Roman" w:hAnsi="Times New Roman" w:cs="Times New Roman"/>
          <w:sz w:val="24"/>
          <w:szCs w:val="24"/>
        </w:rPr>
        <w:t xml:space="preserve"> необходимо обеспечить установление долгосрочных тарифов с применением доходности инвестированного капи</w:t>
      </w:r>
      <w:r w:rsidR="00C17EB2">
        <w:rPr>
          <w:rFonts w:ascii="Times New Roman" w:hAnsi="Times New Roman" w:cs="Times New Roman"/>
          <w:sz w:val="24"/>
          <w:szCs w:val="24"/>
        </w:rPr>
        <w:t xml:space="preserve">тала, в соответствии с которым </w:t>
      </w:r>
      <w:r>
        <w:rPr>
          <w:rFonts w:ascii="Times New Roman" w:hAnsi="Times New Roman" w:cs="Times New Roman"/>
          <w:sz w:val="24"/>
          <w:szCs w:val="24"/>
        </w:rPr>
        <w:t>тарифы устанавливаются на срок от 3 до 5 лет.</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В случае применения этого метода тариф формируется из следующих составляющих:</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доход   на инвестированный капитал, сопоставим</w:t>
      </w:r>
      <w:r w:rsidR="00C17EB2">
        <w:rPr>
          <w:rFonts w:ascii="Times New Roman" w:hAnsi="Times New Roman" w:cs="Times New Roman"/>
          <w:sz w:val="24"/>
          <w:szCs w:val="24"/>
        </w:rPr>
        <w:t xml:space="preserve">ый с доходом в других отраслях </w:t>
      </w:r>
      <w:r>
        <w:rPr>
          <w:rFonts w:ascii="Times New Roman" w:hAnsi="Times New Roman" w:cs="Times New Roman"/>
          <w:sz w:val="24"/>
          <w:szCs w:val="24"/>
        </w:rPr>
        <w:t>со схожими рисками;</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возврата капитала;</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операционные расходы, устанавливаемые на долгосрочный период регулирования и индексируемые с учетом роста цен в экономике.</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 отличие от действующей системы тарифного регулировани</w:t>
      </w:r>
      <w:r w:rsidR="00C17EB2">
        <w:rPr>
          <w:rFonts w:ascii="Times New Roman" w:hAnsi="Times New Roman" w:cs="Times New Roman"/>
          <w:sz w:val="24"/>
          <w:szCs w:val="24"/>
        </w:rPr>
        <w:t xml:space="preserve">я применение метода доходности </w:t>
      </w:r>
      <w:r>
        <w:rPr>
          <w:rFonts w:ascii="Times New Roman" w:hAnsi="Times New Roman" w:cs="Times New Roman"/>
          <w:sz w:val="24"/>
          <w:szCs w:val="24"/>
        </w:rPr>
        <w:t>инвестированного капитала позволяет создать стимул для повышения эффективности и инвестиционной деятельности, в том числе на основе внедрения современных технологий, организаций.</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Метод доходности инве</w:t>
      </w:r>
      <w:r w:rsidR="00C17EB2">
        <w:rPr>
          <w:rFonts w:ascii="Times New Roman" w:hAnsi="Times New Roman" w:cs="Times New Roman"/>
          <w:sz w:val="24"/>
          <w:szCs w:val="24"/>
        </w:rPr>
        <w:t xml:space="preserve">стированного капитала позволяет привлечь </w:t>
      </w:r>
      <w:r>
        <w:rPr>
          <w:rFonts w:ascii="Times New Roman" w:hAnsi="Times New Roman" w:cs="Times New Roman"/>
          <w:sz w:val="24"/>
          <w:szCs w:val="24"/>
        </w:rPr>
        <w:t xml:space="preserve">частные инвестиции путем гарантии возврата инвестиций. При этом возврат инвестиций </w:t>
      </w:r>
      <w:r>
        <w:rPr>
          <w:rFonts w:ascii="Times New Roman" w:hAnsi="Times New Roman" w:cs="Times New Roman"/>
          <w:sz w:val="24"/>
          <w:szCs w:val="24"/>
        </w:rPr>
        <w:tab/>
        <w:t>осуществляется в течение д</w:t>
      </w:r>
      <w:r w:rsidR="00C17EB2">
        <w:rPr>
          <w:rFonts w:ascii="Times New Roman" w:hAnsi="Times New Roman" w:cs="Times New Roman"/>
          <w:sz w:val="24"/>
          <w:szCs w:val="24"/>
        </w:rPr>
        <w:t>олгосрочного периода, что</w:t>
      </w:r>
      <w:r>
        <w:rPr>
          <w:rFonts w:ascii="Times New Roman" w:hAnsi="Times New Roman" w:cs="Times New Roman"/>
          <w:sz w:val="24"/>
          <w:szCs w:val="24"/>
        </w:rPr>
        <w:t xml:space="preserve"> значительно снижает рост тарифа на первоначальном этапе.</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Вместе с тем при переходе на метод доходности инвес</w:t>
      </w:r>
      <w:r w:rsidR="00C17EB2">
        <w:rPr>
          <w:rFonts w:ascii="Times New Roman" w:hAnsi="Times New Roman" w:cs="Times New Roman"/>
          <w:sz w:val="24"/>
          <w:szCs w:val="24"/>
        </w:rPr>
        <w:t>тиционного капитала будет нести</w:t>
      </w:r>
      <w:r>
        <w:rPr>
          <w:rFonts w:ascii="Times New Roman" w:hAnsi="Times New Roman" w:cs="Times New Roman"/>
          <w:sz w:val="24"/>
          <w:szCs w:val="24"/>
        </w:rPr>
        <w:t xml:space="preserve"> ответственност</w:t>
      </w:r>
      <w:r w:rsidR="00C17EB2">
        <w:rPr>
          <w:rFonts w:ascii="Times New Roman" w:hAnsi="Times New Roman" w:cs="Times New Roman"/>
          <w:sz w:val="24"/>
          <w:szCs w:val="24"/>
        </w:rPr>
        <w:t xml:space="preserve">ь за реализацию инвестиционной </w:t>
      </w:r>
      <w:r>
        <w:rPr>
          <w:rFonts w:ascii="Times New Roman" w:hAnsi="Times New Roman" w:cs="Times New Roman"/>
          <w:sz w:val="24"/>
          <w:szCs w:val="24"/>
        </w:rPr>
        <w:t xml:space="preserve">программы, обязательства по сокращению </w:t>
      </w:r>
      <w:r w:rsidR="00C17EB2">
        <w:rPr>
          <w:rFonts w:ascii="Times New Roman" w:hAnsi="Times New Roman" w:cs="Times New Roman"/>
          <w:sz w:val="24"/>
          <w:szCs w:val="24"/>
        </w:rPr>
        <w:t>операционных расходов и потерь,</w:t>
      </w:r>
      <w:r>
        <w:rPr>
          <w:rFonts w:ascii="Times New Roman" w:hAnsi="Times New Roman" w:cs="Times New Roman"/>
          <w:sz w:val="24"/>
          <w:szCs w:val="24"/>
        </w:rPr>
        <w:t xml:space="preserve"> рост надежности и качества услуг.</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Концессионные соглашения являются наиболее эффективной формой привлечения частных инвестиций в секто</w:t>
      </w:r>
      <w:r w:rsidR="00C17EB2">
        <w:rPr>
          <w:rFonts w:ascii="Times New Roman" w:hAnsi="Times New Roman" w:cs="Times New Roman"/>
          <w:sz w:val="24"/>
          <w:szCs w:val="24"/>
        </w:rPr>
        <w:t xml:space="preserve">р водоснабжения, водоотведения </w:t>
      </w:r>
      <w:r>
        <w:rPr>
          <w:rFonts w:ascii="Times New Roman" w:hAnsi="Times New Roman" w:cs="Times New Roman"/>
          <w:sz w:val="24"/>
          <w:szCs w:val="24"/>
        </w:rPr>
        <w:t>поскольку обеспечивают четкие гарантии возврата инвестиционных средств.</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С целью активизации процессов по развитию систем </w:t>
      </w:r>
      <w:r w:rsidR="00C17EB2">
        <w:rPr>
          <w:rFonts w:ascii="Times New Roman" w:hAnsi="Times New Roman" w:cs="Times New Roman"/>
          <w:sz w:val="24"/>
          <w:szCs w:val="24"/>
        </w:rPr>
        <w:t xml:space="preserve">водоснабжения, водоотведения в </w:t>
      </w:r>
      <w:r>
        <w:rPr>
          <w:rFonts w:ascii="Times New Roman" w:hAnsi="Times New Roman" w:cs="Times New Roman"/>
          <w:sz w:val="24"/>
          <w:szCs w:val="24"/>
        </w:rPr>
        <w:t>сельских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w:t>
      </w:r>
      <w:r w:rsidR="00C17EB2">
        <w:rPr>
          <w:rFonts w:ascii="Times New Roman" w:hAnsi="Times New Roman" w:cs="Times New Roman"/>
          <w:sz w:val="24"/>
          <w:szCs w:val="24"/>
        </w:rPr>
        <w:t xml:space="preserve">ние государственной финансовой </w:t>
      </w:r>
      <w:r>
        <w:rPr>
          <w:rFonts w:ascii="Times New Roman" w:hAnsi="Times New Roman" w:cs="Times New Roman"/>
          <w:sz w:val="24"/>
          <w:szCs w:val="24"/>
        </w:rPr>
        <w:t>поддержки для реализации мероприятий по развитию систем водоснабжения, водоотведения и доставки воды населению.</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Для включения в Программу нам необходимо реализовать следующие мероприятия:</w:t>
      </w:r>
    </w:p>
    <w:p w:rsidR="00647919" w:rsidRDefault="00647919" w:rsidP="00647919">
      <w:pPr>
        <w:jc w:val="both"/>
        <w:rPr>
          <w:rFonts w:ascii="Times New Roman" w:hAnsi="Times New Roman" w:cs="Times New Roman"/>
          <w:iCs/>
          <w:sz w:val="24"/>
          <w:szCs w:val="24"/>
        </w:rPr>
      </w:pPr>
      <w:r>
        <w:rPr>
          <w:rFonts w:ascii="Times New Roman" w:hAnsi="Times New Roman" w:cs="Times New Roman"/>
          <w:iCs/>
          <w:sz w:val="24"/>
          <w:szCs w:val="24"/>
        </w:rPr>
        <w:t>- приобретение спе</w:t>
      </w:r>
      <w:r w:rsidR="00C17EB2">
        <w:rPr>
          <w:rFonts w:ascii="Times New Roman" w:hAnsi="Times New Roman" w:cs="Times New Roman"/>
          <w:iCs/>
          <w:sz w:val="24"/>
          <w:szCs w:val="24"/>
        </w:rPr>
        <w:t>циальной техники (автоцистерна)</w:t>
      </w:r>
      <w:r>
        <w:rPr>
          <w:rFonts w:ascii="Times New Roman" w:hAnsi="Times New Roman" w:cs="Times New Roman"/>
          <w:iCs/>
          <w:sz w:val="24"/>
          <w:szCs w:val="24"/>
        </w:rPr>
        <w:t xml:space="preserve"> для подвоза питьевой воды.</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 xml:space="preserve">РАЗДЕЛ 4. </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РЕСУРСНОЕ ОБЕСПЕЧЕНИЕ ПРОГРАММЫ.</w:t>
      </w:r>
    </w:p>
    <w:p w:rsidR="00067242" w:rsidRDefault="00647919" w:rsidP="00647919">
      <w:pPr>
        <w:jc w:val="both"/>
        <w:rPr>
          <w:rFonts w:ascii="Times New Roman" w:hAnsi="Times New Roman" w:cs="Times New Roman"/>
          <w:iCs/>
          <w:sz w:val="24"/>
          <w:szCs w:val="24"/>
        </w:rPr>
      </w:pPr>
      <w:r>
        <w:rPr>
          <w:rFonts w:ascii="Times New Roman" w:hAnsi="Times New Roman" w:cs="Times New Roman"/>
          <w:sz w:val="24"/>
          <w:szCs w:val="24"/>
        </w:rPr>
        <w:t xml:space="preserve">   Планируемый объем</w:t>
      </w:r>
      <w:r w:rsidR="000D6BCC">
        <w:rPr>
          <w:rFonts w:ascii="Times New Roman" w:hAnsi="Times New Roman" w:cs="Times New Roman"/>
          <w:sz w:val="24"/>
          <w:szCs w:val="24"/>
        </w:rPr>
        <w:t xml:space="preserve"> фина</w:t>
      </w:r>
      <w:r w:rsidR="00974B20">
        <w:rPr>
          <w:rFonts w:ascii="Times New Roman" w:hAnsi="Times New Roman" w:cs="Times New Roman"/>
          <w:sz w:val="24"/>
          <w:szCs w:val="24"/>
        </w:rPr>
        <w:t xml:space="preserve">нсирования Программы в </w:t>
      </w:r>
      <w:r w:rsidR="00C17EB2">
        <w:rPr>
          <w:rFonts w:ascii="Times New Roman" w:hAnsi="Times New Roman" w:cs="Times New Roman"/>
          <w:sz w:val="24"/>
          <w:szCs w:val="24"/>
        </w:rPr>
        <w:t>2019 году</w:t>
      </w:r>
      <w:r>
        <w:rPr>
          <w:rFonts w:ascii="Times New Roman" w:hAnsi="Times New Roman" w:cs="Times New Roman"/>
          <w:sz w:val="24"/>
          <w:szCs w:val="24"/>
        </w:rPr>
        <w:t xml:space="preserve"> за счет всех </w:t>
      </w:r>
      <w:r w:rsidR="00C17EB2">
        <w:rPr>
          <w:rFonts w:ascii="Times New Roman" w:hAnsi="Times New Roman" w:cs="Times New Roman"/>
          <w:sz w:val="24"/>
          <w:szCs w:val="24"/>
        </w:rPr>
        <w:t>источников составит</w:t>
      </w:r>
      <w:r>
        <w:rPr>
          <w:rFonts w:ascii="Times New Roman" w:hAnsi="Times New Roman" w:cs="Times New Roman"/>
          <w:sz w:val="24"/>
          <w:szCs w:val="24"/>
        </w:rPr>
        <w:t xml:space="preserve"> </w:t>
      </w:r>
      <w:r w:rsidR="000D6BCC">
        <w:rPr>
          <w:rFonts w:ascii="Times New Roman" w:hAnsi="Times New Roman" w:cs="Times New Roman"/>
          <w:sz w:val="24"/>
          <w:szCs w:val="24"/>
        </w:rPr>
        <w:t>–</w:t>
      </w:r>
      <w:r>
        <w:rPr>
          <w:rFonts w:ascii="Times New Roman" w:hAnsi="Times New Roman" w:cs="Times New Roman"/>
          <w:sz w:val="24"/>
          <w:szCs w:val="24"/>
        </w:rPr>
        <w:t xml:space="preserve"> </w:t>
      </w:r>
      <w:r w:rsidR="00C17EB2">
        <w:rPr>
          <w:rFonts w:ascii="Times New Roman" w:hAnsi="Times New Roman" w:cs="Times New Roman"/>
          <w:sz w:val="24"/>
          <w:szCs w:val="24"/>
        </w:rPr>
        <w:t>2100</w:t>
      </w:r>
      <w:r w:rsidR="00067242">
        <w:rPr>
          <w:rFonts w:ascii="Times New Roman" w:hAnsi="Times New Roman" w:cs="Times New Roman"/>
          <w:iCs/>
          <w:sz w:val="24"/>
          <w:szCs w:val="24"/>
        </w:rPr>
        <w:t xml:space="preserve"> </w:t>
      </w:r>
      <w:proofErr w:type="spellStart"/>
      <w:r w:rsidR="00067242">
        <w:rPr>
          <w:rFonts w:ascii="Times New Roman" w:hAnsi="Times New Roman" w:cs="Times New Roman"/>
          <w:iCs/>
          <w:sz w:val="24"/>
          <w:szCs w:val="24"/>
        </w:rPr>
        <w:t>тыс.руб</w:t>
      </w:r>
      <w:proofErr w:type="spellEnd"/>
      <w:r w:rsidR="00067242">
        <w:rPr>
          <w:rFonts w:ascii="Times New Roman" w:hAnsi="Times New Roman" w:cs="Times New Roman"/>
          <w:iCs/>
          <w:sz w:val="24"/>
          <w:szCs w:val="24"/>
        </w:rPr>
        <w:t>. из них за счет средств областного бюджета Иркутской области -</w:t>
      </w:r>
      <w:r w:rsidR="00C17EB2">
        <w:rPr>
          <w:rFonts w:ascii="Times New Roman" w:hAnsi="Times New Roman" w:cs="Times New Roman"/>
          <w:iCs/>
          <w:sz w:val="24"/>
          <w:szCs w:val="24"/>
        </w:rPr>
        <w:t>21</w:t>
      </w:r>
      <w:r w:rsidR="00C17EB2" w:rsidRPr="00C17EB2">
        <w:rPr>
          <w:rFonts w:ascii="Times New Roman" w:hAnsi="Times New Roman" w:cs="Times New Roman"/>
          <w:iCs/>
          <w:sz w:val="24"/>
          <w:szCs w:val="24"/>
        </w:rPr>
        <w:t>00</w:t>
      </w:r>
      <w:r w:rsidR="00EB5D9F">
        <w:rPr>
          <w:rFonts w:ascii="Times New Roman" w:hAnsi="Times New Roman" w:cs="Times New Roman"/>
          <w:iCs/>
          <w:sz w:val="24"/>
          <w:szCs w:val="24"/>
        </w:rPr>
        <w:t xml:space="preserve"> </w:t>
      </w:r>
      <w:proofErr w:type="spellStart"/>
      <w:r w:rsidR="00067242">
        <w:rPr>
          <w:rFonts w:ascii="Times New Roman" w:hAnsi="Times New Roman" w:cs="Times New Roman"/>
          <w:iCs/>
          <w:sz w:val="24"/>
          <w:szCs w:val="24"/>
        </w:rPr>
        <w:t>тыс.руб</w:t>
      </w:r>
      <w:proofErr w:type="spellEnd"/>
      <w:r w:rsidR="00067242">
        <w:rPr>
          <w:rFonts w:ascii="Times New Roman" w:hAnsi="Times New Roman" w:cs="Times New Roman"/>
          <w:iCs/>
          <w:sz w:val="24"/>
          <w:szCs w:val="24"/>
        </w:rPr>
        <w:t xml:space="preserve">., местного </w:t>
      </w:r>
      <w:r w:rsidR="00C17EB2">
        <w:rPr>
          <w:rFonts w:ascii="Times New Roman" w:hAnsi="Times New Roman" w:cs="Times New Roman"/>
          <w:iCs/>
          <w:sz w:val="24"/>
          <w:szCs w:val="24"/>
        </w:rPr>
        <w:t xml:space="preserve">бюджета </w:t>
      </w:r>
      <w:proofErr w:type="spellStart"/>
      <w:r w:rsidR="00C17EB2">
        <w:rPr>
          <w:rFonts w:ascii="Times New Roman" w:hAnsi="Times New Roman" w:cs="Times New Roman"/>
          <w:iCs/>
          <w:sz w:val="24"/>
          <w:szCs w:val="24"/>
        </w:rPr>
        <w:t>Тулюшского</w:t>
      </w:r>
      <w:proofErr w:type="spellEnd"/>
      <w:r w:rsidR="00C17EB2">
        <w:rPr>
          <w:rFonts w:ascii="Times New Roman" w:hAnsi="Times New Roman" w:cs="Times New Roman"/>
          <w:iCs/>
          <w:sz w:val="24"/>
          <w:szCs w:val="24"/>
        </w:rPr>
        <w:t xml:space="preserve"> МО – 20</w:t>
      </w:r>
      <w:r w:rsidR="00067242">
        <w:rPr>
          <w:rFonts w:ascii="Times New Roman" w:hAnsi="Times New Roman" w:cs="Times New Roman"/>
          <w:iCs/>
          <w:sz w:val="24"/>
          <w:szCs w:val="24"/>
        </w:rPr>
        <w:t xml:space="preserve"> </w:t>
      </w:r>
      <w:proofErr w:type="spellStart"/>
      <w:r w:rsidR="00067242">
        <w:rPr>
          <w:rFonts w:ascii="Times New Roman" w:hAnsi="Times New Roman" w:cs="Times New Roman"/>
          <w:iCs/>
          <w:sz w:val="24"/>
          <w:szCs w:val="24"/>
        </w:rPr>
        <w:t>тыс.руб</w:t>
      </w:r>
      <w:proofErr w:type="spellEnd"/>
      <w:r w:rsidR="00067242">
        <w:rPr>
          <w:rFonts w:ascii="Times New Roman" w:hAnsi="Times New Roman" w:cs="Times New Roman"/>
          <w:iCs/>
          <w:sz w:val="24"/>
          <w:szCs w:val="24"/>
        </w:rPr>
        <w:t>.</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Объемы финансирования мероприятий </w:t>
      </w:r>
      <w:r w:rsidR="00C17EB2">
        <w:rPr>
          <w:rFonts w:ascii="Times New Roman" w:hAnsi="Times New Roman" w:cs="Times New Roman"/>
          <w:sz w:val="24"/>
          <w:szCs w:val="24"/>
        </w:rPr>
        <w:t>Программы ежегодно уточняются</w:t>
      </w:r>
      <w:r>
        <w:rPr>
          <w:rFonts w:ascii="Times New Roman" w:hAnsi="Times New Roman" w:cs="Times New Roman"/>
          <w:sz w:val="24"/>
          <w:szCs w:val="24"/>
        </w:rPr>
        <w:t xml:space="preserve"> при формировании местного бюджета на соответствующий финансовый год исходя из возможностей местного бюджета и затрат, необходимых для реализации Программы.</w:t>
      </w:r>
    </w:p>
    <w:p w:rsidR="00647919" w:rsidRDefault="00647919" w:rsidP="00647919">
      <w:pPr>
        <w:jc w:val="both"/>
        <w:rPr>
          <w:rFonts w:ascii="Times New Roman" w:hAnsi="Times New Roman" w:cs="Times New Roman"/>
          <w:sz w:val="24"/>
          <w:szCs w:val="24"/>
        </w:rPr>
      </w:pP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РАЗДЕЛ 5.</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МЕХАНИЗМ РЕАЛИЗАЦИИ ПРОГРАММЫ</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 xml:space="preserve">И КОНТРОЛЬ </w:t>
      </w:r>
      <w:r w:rsidR="00C17EB2">
        <w:rPr>
          <w:rFonts w:ascii="Times New Roman" w:hAnsi="Times New Roman" w:cs="Times New Roman"/>
          <w:sz w:val="24"/>
          <w:szCs w:val="24"/>
        </w:rPr>
        <w:t>ЗА ХОДОМ ЕЁ РЕАЛИЗАЦИИ</w:t>
      </w:r>
      <w:r>
        <w:rPr>
          <w:rFonts w:ascii="Times New Roman" w:hAnsi="Times New Roman" w:cs="Times New Roman"/>
          <w:sz w:val="24"/>
          <w:szCs w:val="24"/>
        </w:rPr>
        <w:t>.</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Администратором Программы является администрация </w:t>
      </w:r>
      <w:proofErr w:type="spellStart"/>
      <w:r w:rsidR="008158DD">
        <w:rPr>
          <w:rFonts w:ascii="Times New Roman" w:hAnsi="Times New Roman" w:cs="Times New Roman"/>
          <w:sz w:val="24"/>
          <w:szCs w:val="24"/>
        </w:rPr>
        <w:t>Тулюшского</w:t>
      </w:r>
      <w:proofErr w:type="spellEnd"/>
      <w:r w:rsidR="000D6BCC">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Администратор Программы:</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1) формирует бюджетные заявки и обоснования на включение мероприятий Программы в местный бюджет на соответствующий финансовый год;</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2) заключает соглашение о предоставлении субсидий из областного </w:t>
      </w:r>
      <w:r w:rsidR="00C17EB2">
        <w:rPr>
          <w:rFonts w:ascii="Times New Roman" w:hAnsi="Times New Roman" w:cs="Times New Roman"/>
          <w:sz w:val="24"/>
          <w:szCs w:val="24"/>
        </w:rPr>
        <w:t>бюджета бюджетам муниципальных</w:t>
      </w:r>
      <w:r>
        <w:rPr>
          <w:rFonts w:ascii="Times New Roman" w:hAnsi="Times New Roman" w:cs="Times New Roman"/>
          <w:sz w:val="24"/>
          <w:szCs w:val="24"/>
        </w:rPr>
        <w:t xml:space="preserve"> </w:t>
      </w:r>
      <w:r w:rsidR="00C17EB2">
        <w:rPr>
          <w:rFonts w:ascii="Times New Roman" w:hAnsi="Times New Roman" w:cs="Times New Roman"/>
          <w:sz w:val="24"/>
          <w:szCs w:val="24"/>
        </w:rPr>
        <w:t>образований Иркутской</w:t>
      </w:r>
      <w:r>
        <w:rPr>
          <w:rFonts w:ascii="Times New Roman" w:hAnsi="Times New Roman" w:cs="Times New Roman"/>
          <w:sz w:val="24"/>
          <w:szCs w:val="24"/>
        </w:rPr>
        <w:t xml:space="preserve"> области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по </w:t>
      </w:r>
      <w:r>
        <w:rPr>
          <w:rFonts w:ascii="Times New Roman" w:hAnsi="Times New Roman" w:cs="Times New Roman"/>
          <w:iCs/>
          <w:sz w:val="24"/>
          <w:szCs w:val="24"/>
        </w:rPr>
        <w:t>приобретение спе</w:t>
      </w:r>
      <w:r w:rsidR="00C17EB2">
        <w:rPr>
          <w:rFonts w:ascii="Times New Roman" w:hAnsi="Times New Roman" w:cs="Times New Roman"/>
          <w:iCs/>
          <w:sz w:val="24"/>
          <w:szCs w:val="24"/>
        </w:rPr>
        <w:t>циальной техники (автоцистерна)</w:t>
      </w:r>
      <w:r>
        <w:rPr>
          <w:rFonts w:ascii="Times New Roman" w:hAnsi="Times New Roman" w:cs="Times New Roman"/>
          <w:iCs/>
          <w:sz w:val="24"/>
          <w:szCs w:val="24"/>
        </w:rPr>
        <w:t xml:space="preserve"> для подвоза питьевой воды </w:t>
      </w:r>
      <w:r>
        <w:rPr>
          <w:rFonts w:ascii="Times New Roman" w:hAnsi="Times New Roman" w:cs="Times New Roman"/>
          <w:sz w:val="24"/>
          <w:szCs w:val="24"/>
        </w:rPr>
        <w:t>с Министерств</w:t>
      </w:r>
      <w:r w:rsidR="000D6BCC">
        <w:rPr>
          <w:rFonts w:ascii="Times New Roman" w:hAnsi="Times New Roman" w:cs="Times New Roman"/>
          <w:sz w:val="24"/>
          <w:szCs w:val="24"/>
        </w:rPr>
        <w:t>ом</w:t>
      </w:r>
      <w:r>
        <w:rPr>
          <w:rFonts w:ascii="Times New Roman" w:hAnsi="Times New Roman" w:cs="Times New Roman"/>
          <w:sz w:val="24"/>
          <w:szCs w:val="24"/>
        </w:rPr>
        <w:t xml:space="preserve"> жилищной политики, энергетики, транспорта и связи Иркутской области, участвующими в финансировании Программы;</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3) разрабатывает перечень </w:t>
      </w:r>
      <w:r w:rsidR="00C17EB2">
        <w:rPr>
          <w:rFonts w:ascii="Times New Roman" w:hAnsi="Times New Roman" w:cs="Times New Roman"/>
          <w:sz w:val="24"/>
          <w:szCs w:val="24"/>
        </w:rPr>
        <w:t>и ежегодно</w:t>
      </w:r>
      <w:r>
        <w:rPr>
          <w:rFonts w:ascii="Times New Roman" w:hAnsi="Times New Roman" w:cs="Times New Roman"/>
          <w:sz w:val="24"/>
          <w:szCs w:val="24"/>
        </w:rPr>
        <w:t xml:space="preserve"> при </w:t>
      </w:r>
      <w:r w:rsidR="00C17EB2">
        <w:rPr>
          <w:rFonts w:ascii="Times New Roman" w:hAnsi="Times New Roman" w:cs="Times New Roman"/>
          <w:sz w:val="24"/>
          <w:szCs w:val="24"/>
        </w:rPr>
        <w:t>необходимости корректирует</w:t>
      </w:r>
      <w:r>
        <w:rPr>
          <w:rFonts w:ascii="Times New Roman" w:hAnsi="Times New Roman" w:cs="Times New Roman"/>
          <w:sz w:val="24"/>
          <w:szCs w:val="24"/>
        </w:rPr>
        <w:t xml:space="preserve">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4)  готовит ежегодно в установленном порядке предложения по уточнению перечня мероприятий Программы на </w:t>
      </w:r>
      <w:r w:rsidR="00C17EB2">
        <w:rPr>
          <w:rFonts w:ascii="Times New Roman" w:hAnsi="Times New Roman" w:cs="Times New Roman"/>
          <w:sz w:val="24"/>
          <w:szCs w:val="24"/>
        </w:rPr>
        <w:t>соответствующий финансовый</w:t>
      </w:r>
      <w:r>
        <w:rPr>
          <w:rFonts w:ascii="Times New Roman" w:hAnsi="Times New Roman" w:cs="Times New Roman"/>
          <w:sz w:val="24"/>
          <w:szCs w:val="24"/>
        </w:rPr>
        <w:t xml:space="preserve"> год, предложения по реализации Программы.</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5) несет ответственность за </w:t>
      </w:r>
      <w:r w:rsidR="00C17EB2">
        <w:rPr>
          <w:rFonts w:ascii="Times New Roman" w:hAnsi="Times New Roman" w:cs="Times New Roman"/>
          <w:sz w:val="24"/>
          <w:szCs w:val="24"/>
        </w:rPr>
        <w:t>обеспечение своевременной</w:t>
      </w:r>
      <w:r>
        <w:rPr>
          <w:rFonts w:ascii="Times New Roman" w:hAnsi="Times New Roman" w:cs="Times New Roman"/>
          <w:sz w:val="24"/>
          <w:szCs w:val="24"/>
        </w:rPr>
        <w:t xml:space="preserve"> и качественной </w:t>
      </w:r>
      <w:r w:rsidR="00C17EB2">
        <w:rPr>
          <w:rFonts w:ascii="Times New Roman" w:hAnsi="Times New Roman" w:cs="Times New Roman"/>
          <w:sz w:val="24"/>
          <w:szCs w:val="24"/>
        </w:rPr>
        <w:t>реализации мероприятий</w:t>
      </w:r>
      <w:r>
        <w:rPr>
          <w:rFonts w:ascii="Times New Roman" w:hAnsi="Times New Roman" w:cs="Times New Roman"/>
          <w:sz w:val="24"/>
          <w:szCs w:val="24"/>
        </w:rPr>
        <w:t xml:space="preserve"> Программы, за </w:t>
      </w:r>
      <w:r w:rsidR="00C17EB2">
        <w:rPr>
          <w:rFonts w:ascii="Times New Roman" w:hAnsi="Times New Roman" w:cs="Times New Roman"/>
          <w:sz w:val="24"/>
          <w:szCs w:val="24"/>
        </w:rPr>
        <w:t>эффективное использование</w:t>
      </w:r>
      <w:r>
        <w:rPr>
          <w:rFonts w:ascii="Times New Roman" w:hAnsi="Times New Roman" w:cs="Times New Roman"/>
          <w:sz w:val="24"/>
          <w:szCs w:val="24"/>
        </w:rPr>
        <w:t xml:space="preserve"> средств, выделяемых на ее реализацию;</w:t>
      </w:r>
    </w:p>
    <w:p w:rsidR="00647919" w:rsidRDefault="000D6BCC" w:rsidP="00647919">
      <w:pPr>
        <w:jc w:val="both"/>
        <w:rPr>
          <w:rFonts w:ascii="Times New Roman" w:hAnsi="Times New Roman" w:cs="Times New Roman"/>
          <w:sz w:val="24"/>
          <w:szCs w:val="24"/>
        </w:rPr>
      </w:pPr>
      <w:r>
        <w:rPr>
          <w:rFonts w:ascii="Times New Roman" w:hAnsi="Times New Roman" w:cs="Times New Roman"/>
          <w:sz w:val="24"/>
          <w:szCs w:val="24"/>
        </w:rPr>
        <w:t>6) предоставляет информацию</w:t>
      </w:r>
      <w:r w:rsidR="00647919">
        <w:rPr>
          <w:rFonts w:ascii="Times New Roman" w:hAnsi="Times New Roman" w:cs="Times New Roman"/>
          <w:sz w:val="24"/>
          <w:szCs w:val="24"/>
        </w:rPr>
        <w:t xml:space="preserve"> в электронном виде</w:t>
      </w:r>
      <w:r w:rsidR="00153085">
        <w:rPr>
          <w:rFonts w:ascii="Times New Roman" w:hAnsi="Times New Roman" w:cs="Times New Roman"/>
          <w:sz w:val="24"/>
          <w:szCs w:val="24"/>
        </w:rPr>
        <w:t xml:space="preserve"> для размещения</w:t>
      </w:r>
      <w:r w:rsidR="00647919">
        <w:rPr>
          <w:rFonts w:ascii="Times New Roman" w:hAnsi="Times New Roman" w:cs="Times New Roman"/>
          <w:sz w:val="24"/>
          <w:szCs w:val="24"/>
        </w:rPr>
        <w:t xml:space="preserve"> </w:t>
      </w:r>
      <w:r w:rsidR="00C17EB2">
        <w:rPr>
          <w:rFonts w:ascii="Times New Roman" w:hAnsi="Times New Roman" w:cs="Times New Roman"/>
          <w:sz w:val="24"/>
          <w:szCs w:val="24"/>
        </w:rPr>
        <w:t>информации по</w:t>
      </w:r>
      <w:r w:rsidR="00153085">
        <w:rPr>
          <w:rFonts w:ascii="Times New Roman" w:hAnsi="Times New Roman" w:cs="Times New Roman"/>
          <w:sz w:val="24"/>
          <w:szCs w:val="24"/>
        </w:rPr>
        <w:t xml:space="preserve"> выполнению </w:t>
      </w:r>
      <w:r w:rsidR="00647919">
        <w:rPr>
          <w:rFonts w:ascii="Times New Roman" w:hAnsi="Times New Roman" w:cs="Times New Roman"/>
          <w:sz w:val="24"/>
          <w:szCs w:val="24"/>
        </w:rPr>
        <w:t xml:space="preserve">Программы на </w:t>
      </w:r>
      <w:r w:rsidR="00C17EB2">
        <w:rPr>
          <w:rFonts w:ascii="Times New Roman" w:hAnsi="Times New Roman" w:cs="Times New Roman"/>
          <w:sz w:val="24"/>
          <w:szCs w:val="24"/>
        </w:rPr>
        <w:t>официальном сайте</w:t>
      </w:r>
      <w:r w:rsidR="00647919">
        <w:rPr>
          <w:rFonts w:ascii="Times New Roman" w:hAnsi="Times New Roman" w:cs="Times New Roman"/>
          <w:sz w:val="24"/>
          <w:szCs w:val="24"/>
        </w:rPr>
        <w:t xml:space="preserve"> Министерства жилищной политики, энергетики, транспорта и связи Иркутской области.</w:t>
      </w:r>
      <w:bookmarkStart w:id="0" w:name="_GoBack"/>
      <w:bookmarkEnd w:id="0"/>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Форма соглашения, сроки и порядок предоставления отчетности о выполнении муниципальным </w:t>
      </w:r>
      <w:r w:rsidR="00C17EB2">
        <w:rPr>
          <w:rFonts w:ascii="Times New Roman" w:hAnsi="Times New Roman" w:cs="Times New Roman"/>
          <w:sz w:val="24"/>
          <w:szCs w:val="24"/>
        </w:rPr>
        <w:t>образованием обязательств</w:t>
      </w:r>
      <w:r>
        <w:rPr>
          <w:rFonts w:ascii="Times New Roman" w:hAnsi="Times New Roman" w:cs="Times New Roman"/>
          <w:sz w:val="24"/>
          <w:szCs w:val="24"/>
        </w:rPr>
        <w:t>, предусмотренных соглашением, утверждаются Министерством жилищной политики, энергетики, транспорта и связи Иркутской области.</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Контроль за </w:t>
      </w:r>
      <w:r w:rsidR="00C17EB2">
        <w:rPr>
          <w:rFonts w:ascii="Times New Roman" w:hAnsi="Times New Roman" w:cs="Times New Roman"/>
          <w:sz w:val="24"/>
          <w:szCs w:val="24"/>
        </w:rPr>
        <w:t>целевым использованием бюджетных</w:t>
      </w:r>
      <w:r>
        <w:rPr>
          <w:rFonts w:ascii="Times New Roman" w:hAnsi="Times New Roman" w:cs="Times New Roman"/>
          <w:sz w:val="24"/>
          <w:szCs w:val="24"/>
        </w:rPr>
        <w:t xml:space="preserve"> средств осуществляется в соответствии с бюджетным законодательством.</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Программы </w:t>
      </w:r>
      <w:r w:rsidR="00C17EB2">
        <w:rPr>
          <w:rFonts w:ascii="Times New Roman" w:hAnsi="Times New Roman" w:cs="Times New Roman"/>
          <w:sz w:val="24"/>
          <w:szCs w:val="24"/>
        </w:rPr>
        <w:t>осуществляют уполномоченные</w:t>
      </w:r>
      <w:r>
        <w:rPr>
          <w:rFonts w:ascii="Times New Roman" w:hAnsi="Times New Roman" w:cs="Times New Roman"/>
          <w:sz w:val="24"/>
          <w:szCs w:val="24"/>
        </w:rPr>
        <w:t xml:space="preserve"> органы государственной власти Иркутской области и Администрация</w:t>
      </w:r>
      <w:r w:rsidR="00153085">
        <w:rPr>
          <w:rFonts w:ascii="Times New Roman" w:hAnsi="Times New Roman" w:cs="Times New Roman"/>
          <w:sz w:val="24"/>
          <w:szCs w:val="24"/>
        </w:rPr>
        <w:t xml:space="preserve"> </w:t>
      </w:r>
      <w:proofErr w:type="spellStart"/>
      <w:r w:rsidR="008158DD">
        <w:rPr>
          <w:rFonts w:ascii="Times New Roman" w:hAnsi="Times New Roman" w:cs="Times New Roman"/>
          <w:sz w:val="24"/>
          <w:szCs w:val="24"/>
        </w:rPr>
        <w:t>Тулюшского</w:t>
      </w:r>
      <w:proofErr w:type="spellEnd"/>
      <w:r w:rsidR="0015308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в пределах </w:t>
      </w:r>
      <w:r w:rsidR="00C17EB2">
        <w:rPr>
          <w:rFonts w:ascii="Times New Roman" w:hAnsi="Times New Roman" w:cs="Times New Roman"/>
          <w:sz w:val="24"/>
          <w:szCs w:val="24"/>
        </w:rPr>
        <w:t>своих компетенций</w:t>
      </w:r>
      <w:r>
        <w:rPr>
          <w:rFonts w:ascii="Times New Roman" w:hAnsi="Times New Roman" w:cs="Times New Roman"/>
          <w:sz w:val="24"/>
          <w:szCs w:val="24"/>
        </w:rPr>
        <w:t xml:space="preserve"> в установленном порядке.</w:t>
      </w:r>
    </w:p>
    <w:p w:rsidR="00647919" w:rsidRDefault="00647919" w:rsidP="00647919">
      <w:pPr>
        <w:jc w:val="both"/>
        <w:rPr>
          <w:rFonts w:ascii="Times New Roman" w:hAnsi="Times New Roman" w:cs="Times New Roman"/>
          <w:sz w:val="24"/>
          <w:szCs w:val="24"/>
        </w:rPr>
      </w:pP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РАЗДЕЛ 6.</w:t>
      </w:r>
    </w:p>
    <w:p w:rsidR="00647919" w:rsidRDefault="00647919" w:rsidP="00647919">
      <w:pPr>
        <w:jc w:val="center"/>
        <w:rPr>
          <w:rFonts w:ascii="Times New Roman" w:hAnsi="Times New Roman" w:cs="Times New Roman"/>
          <w:sz w:val="24"/>
          <w:szCs w:val="24"/>
        </w:rPr>
      </w:pPr>
      <w:r>
        <w:rPr>
          <w:rFonts w:ascii="Times New Roman" w:hAnsi="Times New Roman" w:cs="Times New Roman"/>
          <w:sz w:val="24"/>
          <w:szCs w:val="24"/>
        </w:rPr>
        <w:t xml:space="preserve">ОЦЕНКА </w:t>
      </w:r>
      <w:r w:rsidR="00C17EB2">
        <w:rPr>
          <w:rFonts w:ascii="Times New Roman" w:hAnsi="Times New Roman" w:cs="Times New Roman"/>
          <w:sz w:val="24"/>
          <w:szCs w:val="24"/>
        </w:rPr>
        <w:t>ЭФФЕКТИВНОСТИ РЕАЛИЗАЦИИ</w:t>
      </w:r>
      <w:r>
        <w:rPr>
          <w:rFonts w:ascii="Times New Roman" w:hAnsi="Times New Roman" w:cs="Times New Roman"/>
          <w:sz w:val="24"/>
          <w:szCs w:val="24"/>
        </w:rPr>
        <w:t xml:space="preserve"> ПРОГРАММЫ.</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Эффективность реализации Программы и использования выделенных с этой целью средств областного бюджета обеспечивается за счет:</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1) исключения возможности нецелевого использования бюджетных средств;</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2) прозрачности прохождения средств областного и местного бюджета.</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lastRenderedPageBreak/>
        <w:t>3) реализация мероприятия с участием средств местного бюджета и возможности привлечения внебюджетных средств.</w:t>
      </w:r>
    </w:p>
    <w:p w:rsidR="00647919" w:rsidRDefault="00647919" w:rsidP="00647919">
      <w:pPr>
        <w:jc w:val="both"/>
        <w:rPr>
          <w:rFonts w:ascii="Times New Roman" w:hAnsi="Times New Roman" w:cs="Times New Roman"/>
          <w:sz w:val="24"/>
          <w:szCs w:val="24"/>
        </w:rPr>
      </w:pPr>
      <w:r>
        <w:rPr>
          <w:rFonts w:ascii="Times New Roman" w:hAnsi="Times New Roman" w:cs="Times New Roman"/>
          <w:sz w:val="24"/>
          <w:szCs w:val="24"/>
        </w:rPr>
        <w:t xml:space="preserve">         Ожидается, что в результате реализации Программы будут достигнуты рост </w:t>
      </w:r>
      <w:r w:rsidR="00C17EB2">
        <w:rPr>
          <w:rFonts w:ascii="Times New Roman" w:hAnsi="Times New Roman" w:cs="Times New Roman"/>
          <w:sz w:val="24"/>
          <w:szCs w:val="24"/>
        </w:rPr>
        <w:t>(до</w:t>
      </w:r>
      <w:r w:rsidR="00153085">
        <w:rPr>
          <w:rFonts w:ascii="Times New Roman" w:hAnsi="Times New Roman" w:cs="Times New Roman"/>
          <w:sz w:val="24"/>
          <w:szCs w:val="24"/>
        </w:rPr>
        <w:t xml:space="preserve"> </w:t>
      </w:r>
      <w:r w:rsidRPr="00153085">
        <w:rPr>
          <w:rFonts w:ascii="Times New Roman" w:hAnsi="Times New Roman" w:cs="Times New Roman"/>
          <w:sz w:val="24"/>
          <w:szCs w:val="24"/>
        </w:rPr>
        <w:t>80</w:t>
      </w:r>
      <w:r>
        <w:rPr>
          <w:rFonts w:ascii="Times New Roman" w:hAnsi="Times New Roman" w:cs="Times New Roman"/>
          <w:sz w:val="24"/>
          <w:szCs w:val="24"/>
        </w:rPr>
        <w:t xml:space="preserve"> % от общей численности населения) обеспеченности населения питьевой водой, соответствующей гигиеническим нормативам, и доступ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pPr>
    </w:p>
    <w:p w:rsidR="003750B9" w:rsidRDefault="003750B9" w:rsidP="00647919">
      <w:pPr>
        <w:jc w:val="both"/>
        <w:rPr>
          <w:rFonts w:ascii="Times New Roman" w:hAnsi="Times New Roman" w:cs="Times New Roman"/>
          <w:sz w:val="24"/>
          <w:szCs w:val="24"/>
        </w:rPr>
        <w:sectPr w:rsidR="003750B9" w:rsidSect="002155FC">
          <w:pgSz w:w="11906" w:h="16838"/>
          <w:pgMar w:top="1134" w:right="850" w:bottom="1134" w:left="1701" w:header="708" w:footer="708" w:gutter="0"/>
          <w:cols w:space="708"/>
          <w:docGrid w:linePitch="360"/>
        </w:sectPr>
      </w:pPr>
    </w:p>
    <w:p w:rsidR="003750B9" w:rsidRPr="003750B9" w:rsidRDefault="003750B9" w:rsidP="003750B9">
      <w:pPr>
        <w:shd w:val="clear" w:color="auto" w:fill="FFFFFF"/>
        <w:spacing w:after="0" w:line="240" w:lineRule="auto"/>
        <w:jc w:val="center"/>
        <w:rPr>
          <w:rFonts w:ascii="Times New Roman" w:hAnsi="Times New Roman" w:cs="Times New Roman"/>
          <w:b/>
          <w:bCs/>
          <w:color w:val="000000"/>
          <w:spacing w:val="3"/>
          <w:sz w:val="28"/>
          <w:szCs w:val="28"/>
        </w:rPr>
      </w:pPr>
      <w:r w:rsidRPr="003750B9">
        <w:rPr>
          <w:rFonts w:ascii="Times New Roman" w:hAnsi="Times New Roman" w:cs="Times New Roman"/>
          <w:b/>
          <w:bCs/>
          <w:color w:val="000000"/>
          <w:spacing w:val="3"/>
          <w:sz w:val="28"/>
          <w:szCs w:val="28"/>
        </w:rPr>
        <w:lastRenderedPageBreak/>
        <w:t xml:space="preserve">Стандарты раскрытия информации   Администрации </w:t>
      </w:r>
      <w:proofErr w:type="spellStart"/>
      <w:r w:rsidR="00C17EB2">
        <w:rPr>
          <w:rFonts w:ascii="Times New Roman" w:hAnsi="Times New Roman" w:cs="Times New Roman"/>
          <w:b/>
          <w:bCs/>
          <w:color w:val="000000"/>
          <w:spacing w:val="3"/>
          <w:sz w:val="28"/>
          <w:szCs w:val="28"/>
        </w:rPr>
        <w:t>Тулюшского</w:t>
      </w:r>
      <w:proofErr w:type="spellEnd"/>
      <w:r w:rsidR="00C17EB2" w:rsidRPr="003750B9">
        <w:rPr>
          <w:rFonts w:ascii="Times New Roman" w:hAnsi="Times New Roman" w:cs="Times New Roman"/>
          <w:b/>
          <w:bCs/>
          <w:color w:val="000000"/>
          <w:spacing w:val="3"/>
          <w:sz w:val="28"/>
          <w:szCs w:val="28"/>
        </w:rPr>
        <w:t xml:space="preserve"> муниципального</w:t>
      </w:r>
      <w:r w:rsidRPr="003750B9">
        <w:rPr>
          <w:rFonts w:ascii="Times New Roman" w:hAnsi="Times New Roman" w:cs="Times New Roman"/>
          <w:b/>
          <w:bCs/>
          <w:color w:val="000000"/>
          <w:spacing w:val="3"/>
          <w:sz w:val="28"/>
          <w:szCs w:val="28"/>
        </w:rPr>
        <w:t xml:space="preserve"> образования об </w:t>
      </w:r>
      <w:r w:rsidR="00C17EB2" w:rsidRPr="003750B9">
        <w:rPr>
          <w:rFonts w:ascii="Times New Roman" w:hAnsi="Times New Roman" w:cs="Times New Roman"/>
          <w:b/>
          <w:bCs/>
          <w:color w:val="000000"/>
          <w:spacing w:val="3"/>
          <w:sz w:val="28"/>
          <w:szCs w:val="28"/>
        </w:rPr>
        <w:t>утвержденных муниципальных</w:t>
      </w:r>
      <w:r w:rsidRPr="003750B9">
        <w:rPr>
          <w:rFonts w:ascii="Times New Roman" w:hAnsi="Times New Roman" w:cs="Times New Roman"/>
          <w:b/>
          <w:bCs/>
          <w:color w:val="000000"/>
          <w:spacing w:val="3"/>
          <w:sz w:val="28"/>
          <w:szCs w:val="28"/>
        </w:rPr>
        <w:t xml:space="preserve"> </w:t>
      </w:r>
      <w:r w:rsidR="00C17EB2" w:rsidRPr="003750B9">
        <w:rPr>
          <w:rFonts w:ascii="Times New Roman" w:hAnsi="Times New Roman" w:cs="Times New Roman"/>
          <w:b/>
          <w:bCs/>
          <w:color w:val="000000"/>
          <w:spacing w:val="3"/>
          <w:sz w:val="28"/>
          <w:szCs w:val="28"/>
        </w:rPr>
        <w:t>программах по</w:t>
      </w:r>
      <w:r w:rsidRPr="003750B9">
        <w:rPr>
          <w:rFonts w:ascii="Times New Roman" w:hAnsi="Times New Roman" w:cs="Times New Roman"/>
          <w:b/>
          <w:bCs/>
          <w:color w:val="000000"/>
          <w:spacing w:val="3"/>
          <w:sz w:val="28"/>
          <w:szCs w:val="28"/>
        </w:rPr>
        <w:t xml:space="preserve"> водоснабжению на 201</w:t>
      </w:r>
      <w:r w:rsidR="00974B20">
        <w:rPr>
          <w:rFonts w:ascii="Times New Roman" w:hAnsi="Times New Roman" w:cs="Times New Roman"/>
          <w:b/>
          <w:bCs/>
          <w:color w:val="000000"/>
          <w:spacing w:val="3"/>
          <w:sz w:val="28"/>
          <w:szCs w:val="28"/>
        </w:rPr>
        <w:t>9 год</w:t>
      </w:r>
      <w:r w:rsidRPr="003750B9">
        <w:rPr>
          <w:rFonts w:ascii="Times New Roman" w:hAnsi="Times New Roman" w:cs="Times New Roman"/>
          <w:b/>
          <w:bCs/>
          <w:color w:val="000000"/>
          <w:spacing w:val="3"/>
          <w:sz w:val="28"/>
          <w:szCs w:val="28"/>
        </w:rPr>
        <w:t>.</w:t>
      </w:r>
    </w:p>
    <w:p w:rsidR="003750B9" w:rsidRPr="003750B9" w:rsidRDefault="003750B9" w:rsidP="003750B9">
      <w:pPr>
        <w:shd w:val="clear" w:color="auto" w:fill="FFFFFF"/>
        <w:spacing w:after="0" w:line="240" w:lineRule="auto"/>
        <w:jc w:val="center"/>
        <w:rPr>
          <w:rFonts w:ascii="Times New Roman" w:hAnsi="Times New Roman" w:cs="Times New Roman"/>
          <w:b/>
          <w:bCs/>
          <w:color w:val="000000"/>
          <w:spacing w:val="3"/>
          <w:sz w:val="28"/>
          <w:szCs w:val="28"/>
        </w:rPr>
      </w:pPr>
      <w:r w:rsidRPr="003750B9">
        <w:rPr>
          <w:rFonts w:ascii="Times New Roman" w:hAnsi="Times New Roman" w:cs="Times New Roman"/>
          <w:sz w:val="28"/>
        </w:rPr>
        <w:t>Анкета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000"/>
      </w:tblGrid>
      <w:tr w:rsidR="003750B9" w:rsidRPr="003750B9" w:rsidTr="00306C97">
        <w:tc>
          <w:tcPr>
            <w:tcW w:w="4608" w:type="dxa"/>
          </w:tcPr>
          <w:p w:rsidR="003750B9" w:rsidRPr="003750B9" w:rsidRDefault="003750B9" w:rsidP="003750B9">
            <w:pPr>
              <w:spacing w:after="0" w:line="240" w:lineRule="auto"/>
              <w:rPr>
                <w:rFonts w:ascii="Times New Roman" w:hAnsi="Times New Roman" w:cs="Times New Roman"/>
              </w:rPr>
            </w:pPr>
            <w:r w:rsidRPr="003750B9">
              <w:rPr>
                <w:rFonts w:ascii="Times New Roman" w:hAnsi="Times New Roman" w:cs="Times New Roman"/>
              </w:rPr>
              <w:t>Наименование</w:t>
            </w:r>
          </w:p>
        </w:tc>
        <w:tc>
          <w:tcPr>
            <w:tcW w:w="9000" w:type="dxa"/>
          </w:tcPr>
          <w:p w:rsidR="003750B9" w:rsidRPr="003750B9" w:rsidRDefault="00C17EB2" w:rsidP="003750B9">
            <w:pPr>
              <w:spacing w:after="0" w:line="240" w:lineRule="auto"/>
              <w:rPr>
                <w:rFonts w:ascii="Times New Roman" w:hAnsi="Times New Roman" w:cs="Times New Roman"/>
              </w:rPr>
            </w:pPr>
            <w:r w:rsidRPr="003750B9">
              <w:rPr>
                <w:rFonts w:ascii="Times New Roman" w:hAnsi="Times New Roman" w:cs="Times New Roman"/>
              </w:rPr>
              <w:t xml:space="preserve">Администрация </w:t>
            </w:r>
            <w:proofErr w:type="spellStart"/>
            <w:r w:rsidRPr="003750B9">
              <w:rPr>
                <w:rFonts w:ascii="Times New Roman" w:hAnsi="Times New Roman" w:cs="Times New Roman"/>
              </w:rPr>
              <w:t>Тулюшского</w:t>
            </w:r>
            <w:proofErr w:type="spellEnd"/>
            <w:r w:rsidRPr="003750B9">
              <w:rPr>
                <w:rFonts w:ascii="Times New Roman" w:hAnsi="Times New Roman" w:cs="Times New Roman"/>
              </w:rPr>
              <w:t xml:space="preserve"> сельского</w:t>
            </w:r>
            <w:r w:rsidR="003750B9" w:rsidRPr="003750B9">
              <w:rPr>
                <w:rFonts w:ascii="Times New Roman" w:hAnsi="Times New Roman" w:cs="Times New Roman"/>
              </w:rPr>
              <w:t xml:space="preserve"> поселения</w:t>
            </w:r>
          </w:p>
        </w:tc>
      </w:tr>
      <w:tr w:rsidR="003750B9" w:rsidRPr="003750B9" w:rsidTr="003750B9">
        <w:trPr>
          <w:trHeight w:val="249"/>
        </w:trPr>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Регион</w:t>
            </w:r>
          </w:p>
        </w:tc>
        <w:tc>
          <w:tcPr>
            <w:tcW w:w="9000"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Иркутская область</w:t>
            </w:r>
          </w:p>
        </w:tc>
      </w:tr>
      <w:tr w:rsidR="003750B9" w:rsidRPr="003750B9" w:rsidTr="003750B9">
        <w:trPr>
          <w:trHeight w:val="307"/>
        </w:trPr>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Юридический адрес</w:t>
            </w:r>
          </w:p>
        </w:tc>
        <w:tc>
          <w:tcPr>
            <w:tcW w:w="9000" w:type="dxa"/>
          </w:tcPr>
          <w:p w:rsidR="003750B9" w:rsidRPr="003750B9" w:rsidRDefault="00C17EB2" w:rsidP="00C17EB2">
            <w:pPr>
              <w:rPr>
                <w:rFonts w:ascii="Times New Roman" w:hAnsi="Times New Roman" w:cs="Times New Roman"/>
              </w:rPr>
            </w:pPr>
            <w:r>
              <w:rPr>
                <w:rFonts w:ascii="Times New Roman" w:hAnsi="Times New Roman" w:cs="Times New Roman"/>
              </w:rPr>
              <w:t>665321</w:t>
            </w:r>
            <w:r w:rsidR="003750B9" w:rsidRPr="003750B9">
              <w:rPr>
                <w:rFonts w:ascii="Times New Roman" w:hAnsi="Times New Roman" w:cs="Times New Roman"/>
              </w:rPr>
              <w:t xml:space="preserve">, Иркутская область, </w:t>
            </w:r>
            <w:proofErr w:type="spellStart"/>
            <w:r w:rsidR="003750B9" w:rsidRPr="003750B9">
              <w:rPr>
                <w:rFonts w:ascii="Times New Roman" w:hAnsi="Times New Roman" w:cs="Times New Roman"/>
              </w:rPr>
              <w:t>Куйтунский</w:t>
            </w:r>
            <w:proofErr w:type="spellEnd"/>
            <w:r w:rsidR="003750B9" w:rsidRPr="003750B9">
              <w:rPr>
                <w:rFonts w:ascii="Times New Roman" w:hAnsi="Times New Roman" w:cs="Times New Roman"/>
              </w:rPr>
              <w:t xml:space="preserve"> район, с</w:t>
            </w:r>
            <w:r>
              <w:rPr>
                <w:rFonts w:ascii="Times New Roman" w:hAnsi="Times New Roman" w:cs="Times New Roman"/>
              </w:rPr>
              <w:t xml:space="preserve">т. </w:t>
            </w:r>
            <w:proofErr w:type="spellStart"/>
            <w:r>
              <w:rPr>
                <w:rFonts w:ascii="Times New Roman" w:hAnsi="Times New Roman" w:cs="Times New Roman"/>
              </w:rPr>
              <w:t>Тулюшка</w:t>
            </w:r>
            <w:proofErr w:type="spellEnd"/>
            <w:r>
              <w:rPr>
                <w:rFonts w:ascii="Times New Roman" w:hAnsi="Times New Roman" w:cs="Times New Roman"/>
              </w:rPr>
              <w:t>, ул. Мира, 11</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Почтовый адрес</w:t>
            </w:r>
          </w:p>
        </w:tc>
        <w:tc>
          <w:tcPr>
            <w:tcW w:w="9000" w:type="dxa"/>
          </w:tcPr>
          <w:p w:rsidR="003750B9" w:rsidRPr="003750B9" w:rsidRDefault="00C17EB2" w:rsidP="00C17EB2">
            <w:pPr>
              <w:rPr>
                <w:rFonts w:ascii="Times New Roman" w:hAnsi="Times New Roman" w:cs="Times New Roman"/>
              </w:rPr>
            </w:pPr>
            <w:r>
              <w:rPr>
                <w:rFonts w:ascii="Times New Roman" w:hAnsi="Times New Roman" w:cs="Times New Roman"/>
              </w:rPr>
              <w:t>665321</w:t>
            </w:r>
            <w:r w:rsidR="003750B9" w:rsidRPr="003750B9">
              <w:rPr>
                <w:rFonts w:ascii="Times New Roman" w:hAnsi="Times New Roman" w:cs="Times New Roman"/>
              </w:rPr>
              <w:t xml:space="preserve">, Иркутская область, </w:t>
            </w:r>
            <w:proofErr w:type="spellStart"/>
            <w:r w:rsidR="003750B9" w:rsidRPr="003750B9">
              <w:rPr>
                <w:rFonts w:ascii="Times New Roman" w:hAnsi="Times New Roman" w:cs="Times New Roman"/>
              </w:rPr>
              <w:t>Куйтунский</w:t>
            </w:r>
            <w:proofErr w:type="spellEnd"/>
            <w:r w:rsidR="003750B9" w:rsidRPr="003750B9">
              <w:rPr>
                <w:rFonts w:ascii="Times New Roman" w:hAnsi="Times New Roman" w:cs="Times New Roman"/>
              </w:rPr>
              <w:t xml:space="preserve"> район, с</w:t>
            </w:r>
            <w:r>
              <w:rPr>
                <w:rFonts w:ascii="Times New Roman" w:hAnsi="Times New Roman" w:cs="Times New Roman"/>
              </w:rPr>
              <w:t xml:space="preserve">т. </w:t>
            </w:r>
            <w:proofErr w:type="spellStart"/>
            <w:r>
              <w:rPr>
                <w:rFonts w:ascii="Times New Roman" w:hAnsi="Times New Roman" w:cs="Times New Roman"/>
              </w:rPr>
              <w:t>Тулюшка</w:t>
            </w:r>
            <w:proofErr w:type="spellEnd"/>
            <w:r>
              <w:rPr>
                <w:rFonts w:ascii="Times New Roman" w:hAnsi="Times New Roman" w:cs="Times New Roman"/>
              </w:rPr>
              <w:t>, ул. Мира, 11</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lang w:val="en-US"/>
              </w:rPr>
              <w:t>Web</w:t>
            </w:r>
            <w:r w:rsidRPr="003750B9">
              <w:rPr>
                <w:rFonts w:ascii="Times New Roman" w:hAnsi="Times New Roman" w:cs="Times New Roman"/>
              </w:rPr>
              <w:t xml:space="preserve"> сайт</w:t>
            </w:r>
          </w:p>
        </w:tc>
        <w:tc>
          <w:tcPr>
            <w:tcW w:w="9000" w:type="dxa"/>
          </w:tcPr>
          <w:p w:rsidR="003750B9" w:rsidRPr="00C17EB2" w:rsidRDefault="00C17EB2" w:rsidP="00306C97">
            <w:pPr>
              <w:rPr>
                <w:rFonts w:ascii="Times New Roman" w:hAnsi="Times New Roman" w:cs="Times New Roman"/>
              </w:rPr>
            </w:pPr>
            <w:r>
              <w:rPr>
                <w:rFonts w:ascii="Times New Roman" w:hAnsi="Times New Roman" w:cs="Times New Roman"/>
                <w:lang w:val="en-US"/>
              </w:rPr>
              <w:t>www.</w:t>
            </w:r>
            <w:proofErr w:type="spellStart"/>
            <w:r>
              <w:rPr>
                <w:rFonts w:ascii="Times New Roman" w:hAnsi="Times New Roman" w:cs="Times New Roman"/>
              </w:rPr>
              <w:t>тулюшка.рф</w:t>
            </w:r>
            <w:proofErr w:type="spellEnd"/>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ИНН</w:t>
            </w:r>
          </w:p>
        </w:tc>
        <w:tc>
          <w:tcPr>
            <w:tcW w:w="9000" w:type="dxa"/>
          </w:tcPr>
          <w:p w:rsidR="003750B9" w:rsidRPr="003750B9" w:rsidRDefault="00C17EB2" w:rsidP="00306C97">
            <w:pPr>
              <w:rPr>
                <w:rFonts w:ascii="Times New Roman" w:hAnsi="Times New Roman" w:cs="Times New Roman"/>
                <w:sz w:val="24"/>
                <w:szCs w:val="24"/>
              </w:rPr>
            </w:pPr>
            <w:r>
              <w:rPr>
                <w:rFonts w:ascii="Times New Roman" w:hAnsi="Times New Roman" w:cs="Times New Roman"/>
                <w:sz w:val="24"/>
                <w:szCs w:val="24"/>
              </w:rPr>
              <w:t>3814009960</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КПП</w:t>
            </w:r>
          </w:p>
        </w:tc>
        <w:tc>
          <w:tcPr>
            <w:tcW w:w="9000" w:type="dxa"/>
          </w:tcPr>
          <w:p w:rsidR="003750B9" w:rsidRPr="003750B9" w:rsidRDefault="00C17EB2" w:rsidP="00306C97">
            <w:pPr>
              <w:rPr>
                <w:rFonts w:ascii="Times New Roman" w:hAnsi="Times New Roman" w:cs="Times New Roman"/>
                <w:sz w:val="24"/>
                <w:szCs w:val="24"/>
              </w:rPr>
            </w:pPr>
            <w:r>
              <w:rPr>
                <w:rFonts w:ascii="Times New Roman" w:hAnsi="Times New Roman" w:cs="Times New Roman"/>
                <w:sz w:val="24"/>
                <w:szCs w:val="24"/>
              </w:rPr>
              <w:t>381401001</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ОКПО</w:t>
            </w:r>
          </w:p>
        </w:tc>
        <w:tc>
          <w:tcPr>
            <w:tcW w:w="9000" w:type="dxa"/>
          </w:tcPr>
          <w:p w:rsidR="003750B9" w:rsidRPr="003750B9" w:rsidRDefault="00C17EB2" w:rsidP="00306C97">
            <w:pPr>
              <w:rPr>
                <w:rFonts w:ascii="Times New Roman" w:hAnsi="Times New Roman" w:cs="Times New Roman"/>
              </w:rPr>
            </w:pPr>
            <w:r>
              <w:rPr>
                <w:rFonts w:ascii="Times New Roman" w:hAnsi="Times New Roman" w:cs="Times New Roman"/>
              </w:rPr>
              <w:t>04144813</w:t>
            </w:r>
          </w:p>
        </w:tc>
      </w:tr>
      <w:tr w:rsidR="003750B9" w:rsidRPr="003750B9" w:rsidTr="003750B9">
        <w:trPr>
          <w:trHeight w:val="268"/>
        </w:trPr>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ОГРН</w:t>
            </w:r>
          </w:p>
        </w:tc>
        <w:tc>
          <w:tcPr>
            <w:tcW w:w="9000" w:type="dxa"/>
          </w:tcPr>
          <w:p w:rsidR="003750B9" w:rsidRPr="003750B9" w:rsidRDefault="00C17EB2" w:rsidP="00306C97">
            <w:pPr>
              <w:rPr>
                <w:rFonts w:ascii="Times New Roman" w:hAnsi="Times New Roman" w:cs="Times New Roman"/>
              </w:rPr>
            </w:pPr>
            <w:r>
              <w:rPr>
                <w:rFonts w:ascii="Times New Roman" w:hAnsi="Times New Roman" w:cs="Times New Roman"/>
              </w:rPr>
              <w:t>1053814023757</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Наименование муниципальной программы</w:t>
            </w:r>
          </w:p>
        </w:tc>
        <w:tc>
          <w:tcPr>
            <w:tcW w:w="9000"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 xml:space="preserve"> Муниципальная программа «Чистая вода» на 2019-2020 гг</w:t>
            </w:r>
            <w:r>
              <w:rPr>
                <w:rFonts w:ascii="Times New Roman" w:hAnsi="Times New Roman" w:cs="Times New Roman"/>
              </w:rPr>
              <w:t>.</w:t>
            </w:r>
            <w:r w:rsidRPr="003750B9">
              <w:rPr>
                <w:rFonts w:ascii="Times New Roman" w:hAnsi="Times New Roman" w:cs="Times New Roman"/>
              </w:rPr>
              <w:t>»</w:t>
            </w:r>
          </w:p>
        </w:tc>
      </w:tr>
      <w:tr w:rsidR="003750B9" w:rsidRPr="003750B9" w:rsidTr="003750B9">
        <w:trPr>
          <w:trHeight w:val="529"/>
        </w:trPr>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 xml:space="preserve">Дата </w:t>
            </w:r>
            <w:r w:rsidR="00C17EB2" w:rsidRPr="003750B9">
              <w:rPr>
                <w:rFonts w:ascii="Times New Roman" w:hAnsi="Times New Roman" w:cs="Times New Roman"/>
              </w:rPr>
              <w:t>утверждения муниципальной</w:t>
            </w:r>
            <w:r w:rsidRPr="003750B9">
              <w:rPr>
                <w:rFonts w:ascii="Times New Roman" w:hAnsi="Times New Roman" w:cs="Times New Roman"/>
              </w:rPr>
              <w:t xml:space="preserve"> программы</w:t>
            </w:r>
          </w:p>
        </w:tc>
        <w:tc>
          <w:tcPr>
            <w:tcW w:w="9000" w:type="dxa"/>
          </w:tcPr>
          <w:p w:rsidR="003750B9" w:rsidRPr="003750B9" w:rsidRDefault="00C17EB2" w:rsidP="00306C97">
            <w:pPr>
              <w:rPr>
                <w:rFonts w:ascii="Times New Roman" w:hAnsi="Times New Roman" w:cs="Times New Roman"/>
              </w:rPr>
            </w:pPr>
            <w:r>
              <w:rPr>
                <w:rFonts w:ascii="Times New Roman" w:hAnsi="Times New Roman" w:cs="Times New Roman"/>
              </w:rPr>
              <w:t>10</w:t>
            </w:r>
            <w:r w:rsidR="00974B20">
              <w:rPr>
                <w:rFonts w:ascii="Times New Roman" w:hAnsi="Times New Roman" w:cs="Times New Roman"/>
              </w:rPr>
              <w:t xml:space="preserve">.12. 2018 </w:t>
            </w:r>
            <w:r>
              <w:rPr>
                <w:rFonts w:ascii="Times New Roman" w:hAnsi="Times New Roman" w:cs="Times New Roman"/>
              </w:rPr>
              <w:t>г.</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Цель инвестиционной программы</w:t>
            </w:r>
          </w:p>
        </w:tc>
        <w:tc>
          <w:tcPr>
            <w:tcW w:w="9000"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 xml:space="preserve">Обеспечение   населения   качественной питьевой водой, </w:t>
            </w:r>
            <w:r w:rsidR="00C17EB2" w:rsidRPr="003750B9">
              <w:rPr>
                <w:rFonts w:ascii="Times New Roman" w:hAnsi="Times New Roman" w:cs="Times New Roman"/>
              </w:rPr>
              <w:t>соответствующей установленным</w:t>
            </w:r>
            <w:r w:rsidRPr="003750B9">
              <w:rPr>
                <w:rFonts w:ascii="Times New Roman" w:hAnsi="Times New Roman" w:cs="Times New Roman"/>
              </w:rPr>
              <w:t xml:space="preserve"> требованием гигиенической безопасности</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Наименование органа исполнительной власти субъекта РФ, согласовавшего программу</w:t>
            </w:r>
          </w:p>
        </w:tc>
        <w:tc>
          <w:tcPr>
            <w:tcW w:w="9000" w:type="dxa"/>
          </w:tcPr>
          <w:p w:rsidR="003750B9" w:rsidRPr="003750B9" w:rsidRDefault="00C17EB2" w:rsidP="00306C97">
            <w:pPr>
              <w:rPr>
                <w:rFonts w:ascii="Times New Roman" w:hAnsi="Times New Roman" w:cs="Times New Roman"/>
              </w:rPr>
            </w:pPr>
            <w:r w:rsidRPr="003750B9">
              <w:rPr>
                <w:rFonts w:ascii="Times New Roman" w:hAnsi="Times New Roman" w:cs="Times New Roman"/>
              </w:rPr>
              <w:t>Министерство Жилищной</w:t>
            </w:r>
            <w:r w:rsidR="003750B9" w:rsidRPr="003750B9">
              <w:rPr>
                <w:rFonts w:ascii="Times New Roman" w:hAnsi="Times New Roman" w:cs="Times New Roman"/>
              </w:rPr>
              <w:t xml:space="preserve"> политики, энергетики и </w:t>
            </w:r>
            <w:r w:rsidRPr="003750B9">
              <w:rPr>
                <w:rFonts w:ascii="Times New Roman" w:hAnsi="Times New Roman" w:cs="Times New Roman"/>
              </w:rPr>
              <w:t>транспорта Иркутской</w:t>
            </w:r>
            <w:r w:rsidR="003750B9" w:rsidRPr="003750B9">
              <w:rPr>
                <w:rFonts w:ascii="Times New Roman" w:hAnsi="Times New Roman" w:cs="Times New Roman"/>
              </w:rPr>
              <w:t xml:space="preserve"> области</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Сроки начала и окончания реализации инвестиционной программы</w:t>
            </w:r>
          </w:p>
        </w:tc>
        <w:tc>
          <w:tcPr>
            <w:tcW w:w="9000" w:type="dxa"/>
          </w:tcPr>
          <w:p w:rsidR="003750B9" w:rsidRPr="003750B9" w:rsidRDefault="00C17EB2" w:rsidP="00306C97">
            <w:pPr>
              <w:rPr>
                <w:rFonts w:ascii="Times New Roman" w:hAnsi="Times New Roman" w:cs="Times New Roman"/>
              </w:rPr>
            </w:pPr>
            <w:r>
              <w:rPr>
                <w:rFonts w:ascii="Times New Roman" w:hAnsi="Times New Roman" w:cs="Times New Roman"/>
              </w:rPr>
              <w:t xml:space="preserve">2019 </w:t>
            </w:r>
            <w:r w:rsidRPr="003750B9">
              <w:rPr>
                <w:rFonts w:ascii="Times New Roman" w:hAnsi="Times New Roman" w:cs="Times New Roman"/>
              </w:rPr>
              <w:t>год</w:t>
            </w:r>
            <w:r w:rsidR="00974B20">
              <w:rPr>
                <w:rFonts w:ascii="Times New Roman" w:hAnsi="Times New Roman" w:cs="Times New Roman"/>
              </w:rPr>
              <w:t>.</w:t>
            </w:r>
          </w:p>
        </w:tc>
      </w:tr>
      <w:tr w:rsidR="003750B9" w:rsidRPr="003750B9" w:rsidTr="00306C97">
        <w:tc>
          <w:tcPr>
            <w:tcW w:w="4608" w:type="dxa"/>
          </w:tcPr>
          <w:p w:rsidR="003750B9" w:rsidRPr="003750B9" w:rsidRDefault="003750B9" w:rsidP="00306C97">
            <w:pPr>
              <w:rPr>
                <w:rFonts w:ascii="Times New Roman" w:hAnsi="Times New Roman" w:cs="Times New Roman"/>
              </w:rPr>
            </w:pPr>
            <w:r w:rsidRPr="003750B9">
              <w:rPr>
                <w:rFonts w:ascii="Times New Roman" w:hAnsi="Times New Roman" w:cs="Times New Roman"/>
              </w:rPr>
              <w:t>Отчетный период</w:t>
            </w:r>
          </w:p>
        </w:tc>
        <w:tc>
          <w:tcPr>
            <w:tcW w:w="9000" w:type="dxa"/>
          </w:tcPr>
          <w:p w:rsidR="003750B9" w:rsidRPr="003750B9" w:rsidRDefault="003750B9" w:rsidP="00974B20">
            <w:pPr>
              <w:rPr>
                <w:rFonts w:ascii="Times New Roman" w:hAnsi="Times New Roman" w:cs="Times New Roman"/>
              </w:rPr>
            </w:pPr>
            <w:r w:rsidRPr="003750B9">
              <w:rPr>
                <w:rFonts w:ascii="Times New Roman" w:hAnsi="Times New Roman" w:cs="Times New Roman"/>
              </w:rPr>
              <w:t>2019 год</w:t>
            </w:r>
            <w:r w:rsidR="00974B20">
              <w:rPr>
                <w:rFonts w:ascii="Times New Roman" w:hAnsi="Times New Roman" w:cs="Times New Roman"/>
              </w:rPr>
              <w:t>.</w:t>
            </w:r>
          </w:p>
        </w:tc>
      </w:tr>
    </w:tbl>
    <w:p w:rsidR="003750B9" w:rsidRDefault="003750B9" w:rsidP="003750B9">
      <w:pPr>
        <w:rPr>
          <w:b/>
          <w:sz w:val="28"/>
        </w:rPr>
      </w:pPr>
    </w:p>
    <w:p w:rsidR="003750B9" w:rsidRDefault="003750B9" w:rsidP="003750B9">
      <w:pPr>
        <w:jc w:val="center"/>
        <w:rPr>
          <w:b/>
          <w:sz w:val="28"/>
        </w:rPr>
      </w:pPr>
    </w:p>
    <w:p w:rsidR="003750B9" w:rsidRPr="003750B9" w:rsidRDefault="003750B9" w:rsidP="003750B9">
      <w:pPr>
        <w:jc w:val="center"/>
        <w:rPr>
          <w:rFonts w:ascii="Times New Roman" w:hAnsi="Times New Roman" w:cs="Times New Roman"/>
          <w:b/>
          <w:sz w:val="28"/>
        </w:rPr>
      </w:pPr>
      <w:r w:rsidRPr="003750B9">
        <w:rPr>
          <w:rFonts w:ascii="Times New Roman" w:hAnsi="Times New Roman" w:cs="Times New Roman"/>
          <w:b/>
          <w:sz w:val="28"/>
        </w:rPr>
        <w:lastRenderedPageBreak/>
        <w:t xml:space="preserve">Потребность в финансовых средствах, необходимых для реализации муниципальной программы на 2019-2020год </w:t>
      </w:r>
    </w:p>
    <w:p w:rsidR="003750B9" w:rsidRPr="003750B9" w:rsidRDefault="003750B9" w:rsidP="003750B9">
      <w:pPr>
        <w:jc w:val="center"/>
        <w:rPr>
          <w:rFonts w:ascii="Times New Roman" w:hAnsi="Times New Roman" w:cs="Times New Roman"/>
          <w:b/>
          <w:sz w:val="28"/>
        </w:rPr>
      </w:pP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4"/>
        <w:gridCol w:w="4240"/>
        <w:gridCol w:w="1326"/>
        <w:gridCol w:w="1474"/>
        <w:gridCol w:w="1687"/>
        <w:gridCol w:w="1890"/>
      </w:tblGrid>
      <w:tr w:rsidR="003750B9" w:rsidRPr="003750B9" w:rsidTr="00306C97">
        <w:trPr>
          <w:trHeight w:val="509"/>
          <w:jc w:val="center"/>
        </w:trPr>
        <w:tc>
          <w:tcPr>
            <w:tcW w:w="2974" w:type="dxa"/>
            <w:vMerge w:val="restart"/>
            <w:shd w:val="clear" w:color="auto" w:fill="auto"/>
            <w:vAlign w:val="center"/>
          </w:tcPr>
          <w:p w:rsidR="003750B9" w:rsidRPr="003750B9" w:rsidRDefault="003750B9" w:rsidP="00306C97">
            <w:pPr>
              <w:jc w:val="center"/>
              <w:rPr>
                <w:rFonts w:ascii="Times New Roman" w:hAnsi="Times New Roman" w:cs="Times New Roman"/>
                <w:b/>
                <w:bCs/>
              </w:rPr>
            </w:pPr>
            <w:r w:rsidRPr="003750B9">
              <w:rPr>
                <w:rFonts w:ascii="Times New Roman" w:hAnsi="Times New Roman" w:cs="Times New Roman"/>
                <w:b/>
                <w:bCs/>
              </w:rPr>
              <w:t>№ п/п</w:t>
            </w:r>
          </w:p>
        </w:tc>
        <w:tc>
          <w:tcPr>
            <w:tcW w:w="4240" w:type="dxa"/>
            <w:vMerge w:val="restart"/>
            <w:shd w:val="clear" w:color="auto" w:fill="auto"/>
            <w:vAlign w:val="center"/>
          </w:tcPr>
          <w:p w:rsidR="003750B9" w:rsidRPr="003750B9" w:rsidRDefault="003750B9" w:rsidP="00306C97">
            <w:pPr>
              <w:jc w:val="center"/>
              <w:rPr>
                <w:rFonts w:ascii="Times New Roman" w:hAnsi="Times New Roman" w:cs="Times New Roman"/>
                <w:b/>
                <w:bCs/>
              </w:rPr>
            </w:pPr>
            <w:r w:rsidRPr="003750B9">
              <w:rPr>
                <w:rFonts w:ascii="Times New Roman" w:hAnsi="Times New Roman" w:cs="Times New Roman"/>
                <w:b/>
                <w:bCs/>
              </w:rPr>
              <w:t>Наименование мероприятия</w:t>
            </w:r>
          </w:p>
        </w:tc>
        <w:tc>
          <w:tcPr>
            <w:tcW w:w="4487" w:type="dxa"/>
            <w:gridSpan w:val="3"/>
            <w:vMerge w:val="restart"/>
            <w:shd w:val="clear" w:color="auto" w:fill="auto"/>
            <w:vAlign w:val="center"/>
          </w:tcPr>
          <w:p w:rsidR="003750B9" w:rsidRPr="003750B9" w:rsidRDefault="003750B9" w:rsidP="00306C97">
            <w:pPr>
              <w:jc w:val="center"/>
              <w:rPr>
                <w:rFonts w:ascii="Times New Roman" w:hAnsi="Times New Roman" w:cs="Times New Roman"/>
                <w:b/>
                <w:bCs/>
              </w:rPr>
            </w:pPr>
            <w:r w:rsidRPr="003750B9">
              <w:rPr>
                <w:rFonts w:ascii="Times New Roman" w:hAnsi="Times New Roman" w:cs="Times New Roman"/>
                <w:b/>
                <w:bCs/>
              </w:rPr>
              <w:t>Источник финансирования, тыс. рублей</w:t>
            </w:r>
          </w:p>
        </w:tc>
        <w:tc>
          <w:tcPr>
            <w:tcW w:w="1890" w:type="dxa"/>
            <w:vMerge w:val="restart"/>
            <w:shd w:val="clear" w:color="auto" w:fill="auto"/>
            <w:vAlign w:val="center"/>
          </w:tcPr>
          <w:p w:rsidR="003750B9" w:rsidRPr="003750B9" w:rsidRDefault="003750B9" w:rsidP="00306C97">
            <w:pPr>
              <w:jc w:val="center"/>
              <w:rPr>
                <w:rFonts w:ascii="Times New Roman" w:hAnsi="Times New Roman" w:cs="Times New Roman"/>
                <w:b/>
                <w:bCs/>
              </w:rPr>
            </w:pPr>
            <w:r w:rsidRPr="003750B9">
              <w:rPr>
                <w:rFonts w:ascii="Times New Roman" w:hAnsi="Times New Roman" w:cs="Times New Roman"/>
                <w:b/>
                <w:bCs/>
              </w:rPr>
              <w:t>Время выполнения</w:t>
            </w:r>
          </w:p>
        </w:tc>
      </w:tr>
      <w:tr w:rsidR="003750B9" w:rsidRPr="003750B9" w:rsidTr="00306C97">
        <w:trPr>
          <w:trHeight w:val="509"/>
          <w:jc w:val="center"/>
        </w:trPr>
        <w:tc>
          <w:tcPr>
            <w:tcW w:w="2974" w:type="dxa"/>
            <w:vMerge/>
            <w:vAlign w:val="center"/>
          </w:tcPr>
          <w:p w:rsidR="003750B9" w:rsidRPr="003750B9" w:rsidRDefault="003750B9" w:rsidP="00306C97">
            <w:pPr>
              <w:jc w:val="center"/>
              <w:rPr>
                <w:rFonts w:ascii="Times New Roman" w:hAnsi="Times New Roman" w:cs="Times New Roman"/>
                <w:b/>
                <w:bCs/>
              </w:rPr>
            </w:pPr>
          </w:p>
        </w:tc>
        <w:tc>
          <w:tcPr>
            <w:tcW w:w="4240" w:type="dxa"/>
            <w:vMerge/>
            <w:vAlign w:val="center"/>
          </w:tcPr>
          <w:p w:rsidR="003750B9" w:rsidRPr="003750B9" w:rsidRDefault="003750B9" w:rsidP="00306C97">
            <w:pPr>
              <w:jc w:val="center"/>
              <w:rPr>
                <w:rFonts w:ascii="Times New Roman" w:hAnsi="Times New Roman" w:cs="Times New Roman"/>
                <w:b/>
                <w:bCs/>
              </w:rPr>
            </w:pPr>
          </w:p>
        </w:tc>
        <w:tc>
          <w:tcPr>
            <w:tcW w:w="4487" w:type="dxa"/>
            <w:gridSpan w:val="3"/>
            <w:vMerge/>
            <w:vAlign w:val="center"/>
          </w:tcPr>
          <w:p w:rsidR="003750B9" w:rsidRPr="003750B9" w:rsidRDefault="003750B9" w:rsidP="00306C97">
            <w:pPr>
              <w:jc w:val="center"/>
              <w:rPr>
                <w:rFonts w:ascii="Times New Roman" w:hAnsi="Times New Roman" w:cs="Times New Roman"/>
                <w:b/>
                <w:bCs/>
              </w:rPr>
            </w:pPr>
          </w:p>
        </w:tc>
        <w:tc>
          <w:tcPr>
            <w:tcW w:w="1890" w:type="dxa"/>
            <w:vMerge/>
            <w:vAlign w:val="center"/>
          </w:tcPr>
          <w:p w:rsidR="003750B9" w:rsidRPr="003750B9" w:rsidRDefault="003750B9" w:rsidP="00306C97">
            <w:pPr>
              <w:jc w:val="center"/>
              <w:rPr>
                <w:rFonts w:ascii="Times New Roman" w:hAnsi="Times New Roman" w:cs="Times New Roman"/>
                <w:b/>
                <w:bCs/>
              </w:rPr>
            </w:pPr>
          </w:p>
        </w:tc>
      </w:tr>
      <w:tr w:rsidR="003750B9" w:rsidRPr="003750B9" w:rsidTr="00306C97">
        <w:trPr>
          <w:trHeight w:val="285"/>
          <w:jc w:val="center"/>
        </w:trPr>
        <w:tc>
          <w:tcPr>
            <w:tcW w:w="2974" w:type="dxa"/>
            <w:vAlign w:val="center"/>
          </w:tcPr>
          <w:p w:rsidR="003750B9" w:rsidRPr="003750B9" w:rsidRDefault="003750B9" w:rsidP="00306C97">
            <w:pPr>
              <w:jc w:val="center"/>
              <w:rPr>
                <w:rFonts w:ascii="Times New Roman" w:hAnsi="Times New Roman" w:cs="Times New Roman"/>
                <w:b/>
                <w:bCs/>
              </w:rPr>
            </w:pPr>
            <w:r w:rsidRPr="003750B9">
              <w:rPr>
                <w:rFonts w:ascii="Times New Roman" w:hAnsi="Times New Roman" w:cs="Times New Roman"/>
                <w:b/>
                <w:bCs/>
              </w:rPr>
              <w:t>1</w:t>
            </w:r>
          </w:p>
        </w:tc>
        <w:tc>
          <w:tcPr>
            <w:tcW w:w="4240" w:type="dxa"/>
            <w:vAlign w:val="center"/>
          </w:tcPr>
          <w:p w:rsidR="003750B9" w:rsidRPr="003750B9" w:rsidRDefault="003750B9" w:rsidP="00306C97">
            <w:pPr>
              <w:jc w:val="center"/>
              <w:rPr>
                <w:rFonts w:ascii="Times New Roman" w:hAnsi="Times New Roman" w:cs="Times New Roman"/>
                <w:b/>
                <w:bCs/>
              </w:rPr>
            </w:pPr>
            <w:r w:rsidRPr="003750B9">
              <w:rPr>
                <w:rFonts w:ascii="Times New Roman" w:hAnsi="Times New Roman" w:cs="Times New Roman"/>
                <w:b/>
                <w:bCs/>
              </w:rPr>
              <w:t>2</w:t>
            </w:r>
          </w:p>
        </w:tc>
        <w:tc>
          <w:tcPr>
            <w:tcW w:w="4487" w:type="dxa"/>
            <w:gridSpan w:val="3"/>
            <w:vAlign w:val="center"/>
          </w:tcPr>
          <w:p w:rsidR="003750B9" w:rsidRPr="003750B9" w:rsidRDefault="003750B9" w:rsidP="00306C97">
            <w:pPr>
              <w:jc w:val="center"/>
              <w:rPr>
                <w:rFonts w:ascii="Times New Roman" w:hAnsi="Times New Roman" w:cs="Times New Roman"/>
                <w:b/>
                <w:bCs/>
              </w:rPr>
            </w:pPr>
            <w:r w:rsidRPr="003750B9">
              <w:rPr>
                <w:rFonts w:ascii="Times New Roman" w:hAnsi="Times New Roman" w:cs="Times New Roman"/>
                <w:b/>
                <w:bCs/>
              </w:rPr>
              <w:t>3</w:t>
            </w:r>
          </w:p>
        </w:tc>
        <w:tc>
          <w:tcPr>
            <w:tcW w:w="1890" w:type="dxa"/>
            <w:vAlign w:val="center"/>
          </w:tcPr>
          <w:p w:rsidR="003750B9" w:rsidRPr="003750B9" w:rsidRDefault="003750B9" w:rsidP="00306C97">
            <w:pPr>
              <w:jc w:val="center"/>
              <w:rPr>
                <w:rFonts w:ascii="Times New Roman" w:hAnsi="Times New Roman" w:cs="Times New Roman"/>
                <w:b/>
                <w:bCs/>
              </w:rPr>
            </w:pPr>
            <w:r w:rsidRPr="003750B9">
              <w:rPr>
                <w:rFonts w:ascii="Times New Roman" w:hAnsi="Times New Roman" w:cs="Times New Roman"/>
                <w:b/>
                <w:bCs/>
              </w:rPr>
              <w:t>4</w:t>
            </w:r>
          </w:p>
        </w:tc>
      </w:tr>
      <w:tr w:rsidR="003750B9" w:rsidRPr="003750B9" w:rsidTr="00306C97">
        <w:trPr>
          <w:trHeight w:val="751"/>
          <w:jc w:val="center"/>
        </w:trPr>
        <w:tc>
          <w:tcPr>
            <w:tcW w:w="2974" w:type="dxa"/>
            <w:vMerge w:val="restart"/>
            <w:shd w:val="clear" w:color="auto" w:fill="auto"/>
            <w:vAlign w:val="center"/>
          </w:tcPr>
          <w:p w:rsidR="003750B9" w:rsidRPr="003750B9" w:rsidRDefault="003750B9" w:rsidP="00306C97">
            <w:pPr>
              <w:jc w:val="center"/>
              <w:rPr>
                <w:rFonts w:ascii="Times New Roman" w:hAnsi="Times New Roman" w:cs="Times New Roman"/>
              </w:rPr>
            </w:pPr>
            <w:r w:rsidRPr="003750B9">
              <w:rPr>
                <w:rFonts w:ascii="Times New Roman" w:hAnsi="Times New Roman" w:cs="Times New Roman"/>
              </w:rPr>
              <w:t>1.1.*</w:t>
            </w:r>
          </w:p>
        </w:tc>
        <w:tc>
          <w:tcPr>
            <w:tcW w:w="4240" w:type="dxa"/>
            <w:vMerge w:val="restart"/>
            <w:shd w:val="clear" w:color="auto" w:fill="auto"/>
            <w:vAlign w:val="center"/>
          </w:tcPr>
          <w:p w:rsidR="003750B9" w:rsidRPr="003750B9" w:rsidRDefault="00C17EB2" w:rsidP="00306C97">
            <w:pPr>
              <w:jc w:val="both"/>
              <w:rPr>
                <w:rFonts w:ascii="Times New Roman" w:hAnsi="Times New Roman" w:cs="Times New Roman"/>
              </w:rPr>
            </w:pPr>
            <w:r w:rsidRPr="003750B9">
              <w:rPr>
                <w:rFonts w:ascii="Times New Roman" w:hAnsi="Times New Roman" w:cs="Times New Roman"/>
              </w:rPr>
              <w:t>Приобретение специальной</w:t>
            </w:r>
            <w:r w:rsidR="003750B9" w:rsidRPr="003750B9">
              <w:rPr>
                <w:rFonts w:ascii="Times New Roman" w:hAnsi="Times New Roman" w:cs="Times New Roman"/>
              </w:rPr>
              <w:t xml:space="preserve"> техники (автоцистерны) </w:t>
            </w:r>
            <w:r w:rsidRPr="003750B9">
              <w:rPr>
                <w:rFonts w:ascii="Times New Roman" w:hAnsi="Times New Roman" w:cs="Times New Roman"/>
              </w:rPr>
              <w:t>для подвоза</w:t>
            </w:r>
            <w:r w:rsidR="003750B9" w:rsidRPr="003750B9">
              <w:rPr>
                <w:rFonts w:ascii="Times New Roman" w:hAnsi="Times New Roman" w:cs="Times New Roman"/>
              </w:rPr>
              <w:t xml:space="preserve"> питьевой воды населению</w:t>
            </w:r>
          </w:p>
        </w:tc>
        <w:tc>
          <w:tcPr>
            <w:tcW w:w="2800" w:type="dxa"/>
            <w:gridSpan w:val="2"/>
            <w:shd w:val="clear" w:color="auto" w:fill="auto"/>
            <w:vAlign w:val="center"/>
          </w:tcPr>
          <w:p w:rsidR="003750B9" w:rsidRPr="003750B9" w:rsidRDefault="003750B9" w:rsidP="00306C97">
            <w:pPr>
              <w:jc w:val="center"/>
              <w:rPr>
                <w:rFonts w:ascii="Times New Roman" w:hAnsi="Times New Roman" w:cs="Times New Roman"/>
              </w:rPr>
            </w:pPr>
            <w:r w:rsidRPr="003750B9">
              <w:rPr>
                <w:rFonts w:ascii="Times New Roman" w:hAnsi="Times New Roman" w:cs="Times New Roman"/>
              </w:rPr>
              <w:t>Всего, в том числе:</w:t>
            </w:r>
          </w:p>
        </w:tc>
        <w:tc>
          <w:tcPr>
            <w:tcW w:w="1687" w:type="dxa"/>
            <w:shd w:val="clear" w:color="auto" w:fill="auto"/>
            <w:vAlign w:val="center"/>
          </w:tcPr>
          <w:p w:rsidR="003750B9" w:rsidRPr="003750B9" w:rsidRDefault="003750B9" w:rsidP="00306C97">
            <w:pPr>
              <w:jc w:val="both"/>
              <w:rPr>
                <w:rFonts w:ascii="Times New Roman" w:hAnsi="Times New Roman" w:cs="Times New Roman"/>
              </w:rPr>
            </w:pPr>
          </w:p>
        </w:tc>
        <w:tc>
          <w:tcPr>
            <w:tcW w:w="1890" w:type="dxa"/>
            <w:vMerge w:val="restart"/>
            <w:shd w:val="clear" w:color="auto" w:fill="auto"/>
            <w:vAlign w:val="center"/>
          </w:tcPr>
          <w:p w:rsidR="003750B9" w:rsidRPr="003750B9" w:rsidRDefault="003750B9" w:rsidP="00306C97">
            <w:pPr>
              <w:jc w:val="center"/>
              <w:rPr>
                <w:rFonts w:ascii="Times New Roman" w:hAnsi="Times New Roman" w:cs="Times New Roman"/>
              </w:rPr>
            </w:pPr>
            <w:r w:rsidRPr="003750B9">
              <w:rPr>
                <w:rFonts w:ascii="Times New Roman" w:hAnsi="Times New Roman" w:cs="Times New Roman"/>
              </w:rPr>
              <w:t>2019</w:t>
            </w:r>
          </w:p>
        </w:tc>
      </w:tr>
      <w:tr w:rsidR="003750B9" w:rsidRPr="003750B9" w:rsidTr="00306C97">
        <w:trPr>
          <w:trHeight w:val="593"/>
          <w:jc w:val="center"/>
        </w:trPr>
        <w:tc>
          <w:tcPr>
            <w:tcW w:w="2974" w:type="dxa"/>
            <w:vMerge/>
            <w:vAlign w:val="center"/>
          </w:tcPr>
          <w:p w:rsidR="003750B9" w:rsidRPr="003750B9" w:rsidRDefault="003750B9" w:rsidP="00306C97">
            <w:pPr>
              <w:jc w:val="center"/>
              <w:rPr>
                <w:rFonts w:ascii="Times New Roman" w:hAnsi="Times New Roman" w:cs="Times New Roman"/>
              </w:rPr>
            </w:pPr>
          </w:p>
        </w:tc>
        <w:tc>
          <w:tcPr>
            <w:tcW w:w="4240" w:type="dxa"/>
            <w:vMerge/>
            <w:vAlign w:val="center"/>
          </w:tcPr>
          <w:p w:rsidR="003750B9" w:rsidRPr="003750B9" w:rsidRDefault="003750B9" w:rsidP="00306C97">
            <w:pPr>
              <w:jc w:val="both"/>
              <w:rPr>
                <w:rFonts w:ascii="Times New Roman" w:hAnsi="Times New Roman" w:cs="Times New Roman"/>
              </w:rPr>
            </w:pPr>
          </w:p>
        </w:tc>
        <w:tc>
          <w:tcPr>
            <w:tcW w:w="1326" w:type="dxa"/>
            <w:shd w:val="clear" w:color="auto" w:fill="auto"/>
            <w:vAlign w:val="center"/>
          </w:tcPr>
          <w:p w:rsidR="003750B9" w:rsidRPr="003750B9" w:rsidRDefault="003750B9" w:rsidP="00306C97">
            <w:pPr>
              <w:jc w:val="both"/>
              <w:rPr>
                <w:rFonts w:ascii="Times New Roman" w:hAnsi="Times New Roman" w:cs="Times New Roman"/>
              </w:rPr>
            </w:pPr>
            <w:r w:rsidRPr="003750B9">
              <w:rPr>
                <w:rFonts w:ascii="Times New Roman" w:hAnsi="Times New Roman" w:cs="Times New Roman"/>
              </w:rPr>
              <w:t>Всего</w:t>
            </w:r>
          </w:p>
        </w:tc>
        <w:tc>
          <w:tcPr>
            <w:tcW w:w="1474" w:type="dxa"/>
            <w:shd w:val="clear" w:color="auto" w:fill="auto"/>
            <w:vAlign w:val="center"/>
          </w:tcPr>
          <w:p w:rsidR="003750B9" w:rsidRPr="003750B9" w:rsidRDefault="003750B9" w:rsidP="00306C97">
            <w:pPr>
              <w:jc w:val="both"/>
              <w:rPr>
                <w:rFonts w:ascii="Times New Roman" w:hAnsi="Times New Roman" w:cs="Times New Roman"/>
              </w:rPr>
            </w:pPr>
            <w:r w:rsidRPr="003750B9">
              <w:rPr>
                <w:rFonts w:ascii="Times New Roman" w:hAnsi="Times New Roman" w:cs="Times New Roman"/>
              </w:rPr>
              <w:t>Областной бюджет</w:t>
            </w:r>
          </w:p>
        </w:tc>
        <w:tc>
          <w:tcPr>
            <w:tcW w:w="1687" w:type="dxa"/>
            <w:shd w:val="clear" w:color="auto" w:fill="auto"/>
            <w:vAlign w:val="center"/>
          </w:tcPr>
          <w:p w:rsidR="003750B9" w:rsidRPr="003750B9" w:rsidRDefault="003750B9" w:rsidP="00306C97">
            <w:pPr>
              <w:jc w:val="both"/>
              <w:rPr>
                <w:rFonts w:ascii="Times New Roman" w:hAnsi="Times New Roman" w:cs="Times New Roman"/>
              </w:rPr>
            </w:pPr>
            <w:r w:rsidRPr="003750B9">
              <w:rPr>
                <w:rFonts w:ascii="Times New Roman" w:hAnsi="Times New Roman" w:cs="Times New Roman"/>
              </w:rPr>
              <w:t xml:space="preserve"> Местный бюджет</w:t>
            </w:r>
          </w:p>
        </w:tc>
        <w:tc>
          <w:tcPr>
            <w:tcW w:w="1890" w:type="dxa"/>
            <w:vMerge/>
            <w:vAlign w:val="center"/>
          </w:tcPr>
          <w:p w:rsidR="003750B9" w:rsidRPr="003750B9" w:rsidRDefault="003750B9" w:rsidP="00306C97">
            <w:pPr>
              <w:jc w:val="center"/>
              <w:rPr>
                <w:rFonts w:ascii="Times New Roman" w:hAnsi="Times New Roman" w:cs="Times New Roman"/>
              </w:rPr>
            </w:pPr>
          </w:p>
        </w:tc>
      </w:tr>
      <w:tr w:rsidR="003750B9" w:rsidRPr="003750B9" w:rsidTr="00306C97">
        <w:trPr>
          <w:trHeight w:val="375"/>
          <w:jc w:val="center"/>
        </w:trPr>
        <w:tc>
          <w:tcPr>
            <w:tcW w:w="2974" w:type="dxa"/>
            <w:vMerge/>
            <w:vAlign w:val="center"/>
          </w:tcPr>
          <w:p w:rsidR="003750B9" w:rsidRPr="003750B9" w:rsidRDefault="003750B9" w:rsidP="00306C97">
            <w:pPr>
              <w:jc w:val="center"/>
              <w:rPr>
                <w:rFonts w:ascii="Times New Roman" w:hAnsi="Times New Roman" w:cs="Times New Roman"/>
              </w:rPr>
            </w:pPr>
          </w:p>
        </w:tc>
        <w:tc>
          <w:tcPr>
            <w:tcW w:w="4240" w:type="dxa"/>
            <w:vMerge/>
            <w:tcBorders>
              <w:bottom w:val="single" w:sz="4" w:space="0" w:color="auto"/>
            </w:tcBorders>
            <w:vAlign w:val="center"/>
          </w:tcPr>
          <w:p w:rsidR="003750B9" w:rsidRPr="003750B9" w:rsidRDefault="003750B9" w:rsidP="00306C97">
            <w:pPr>
              <w:jc w:val="both"/>
              <w:rPr>
                <w:rFonts w:ascii="Times New Roman" w:hAnsi="Times New Roman" w:cs="Times New Roman"/>
              </w:rPr>
            </w:pPr>
          </w:p>
        </w:tc>
        <w:tc>
          <w:tcPr>
            <w:tcW w:w="1326" w:type="dxa"/>
            <w:tcBorders>
              <w:bottom w:val="single" w:sz="4" w:space="0" w:color="auto"/>
            </w:tcBorders>
            <w:shd w:val="clear" w:color="auto" w:fill="auto"/>
            <w:vAlign w:val="center"/>
          </w:tcPr>
          <w:p w:rsidR="003750B9" w:rsidRPr="003750B9" w:rsidRDefault="00C17EB2" w:rsidP="00306C97">
            <w:pPr>
              <w:jc w:val="both"/>
              <w:rPr>
                <w:rFonts w:ascii="Times New Roman" w:hAnsi="Times New Roman" w:cs="Times New Roman"/>
              </w:rPr>
            </w:pPr>
            <w:r>
              <w:rPr>
                <w:rFonts w:ascii="Times New Roman" w:hAnsi="Times New Roman" w:cs="Times New Roman"/>
              </w:rPr>
              <w:t>2100</w:t>
            </w:r>
          </w:p>
        </w:tc>
        <w:tc>
          <w:tcPr>
            <w:tcW w:w="1474" w:type="dxa"/>
            <w:tcBorders>
              <w:bottom w:val="single" w:sz="4" w:space="0" w:color="auto"/>
            </w:tcBorders>
            <w:shd w:val="clear" w:color="auto" w:fill="auto"/>
            <w:vAlign w:val="center"/>
          </w:tcPr>
          <w:p w:rsidR="003750B9" w:rsidRPr="003750B9" w:rsidRDefault="00C17EB2" w:rsidP="00306C97">
            <w:pPr>
              <w:jc w:val="both"/>
              <w:rPr>
                <w:rFonts w:ascii="Times New Roman" w:hAnsi="Times New Roman" w:cs="Times New Roman"/>
              </w:rPr>
            </w:pPr>
            <w:r>
              <w:rPr>
                <w:rFonts w:ascii="Times New Roman" w:hAnsi="Times New Roman" w:cs="Times New Roman"/>
              </w:rPr>
              <w:t>2100</w:t>
            </w:r>
          </w:p>
        </w:tc>
        <w:tc>
          <w:tcPr>
            <w:tcW w:w="1687" w:type="dxa"/>
            <w:tcBorders>
              <w:bottom w:val="single" w:sz="4" w:space="0" w:color="auto"/>
            </w:tcBorders>
            <w:shd w:val="clear" w:color="auto" w:fill="auto"/>
            <w:vAlign w:val="center"/>
          </w:tcPr>
          <w:p w:rsidR="003750B9" w:rsidRPr="003750B9" w:rsidRDefault="00C17EB2" w:rsidP="00306C97">
            <w:pPr>
              <w:jc w:val="both"/>
              <w:rPr>
                <w:rFonts w:ascii="Times New Roman" w:hAnsi="Times New Roman" w:cs="Times New Roman"/>
              </w:rPr>
            </w:pPr>
            <w:r>
              <w:rPr>
                <w:rFonts w:ascii="Times New Roman" w:hAnsi="Times New Roman" w:cs="Times New Roman"/>
              </w:rPr>
              <w:t>20</w:t>
            </w:r>
          </w:p>
        </w:tc>
        <w:tc>
          <w:tcPr>
            <w:tcW w:w="1890" w:type="dxa"/>
            <w:vMerge/>
            <w:tcBorders>
              <w:bottom w:val="single" w:sz="4" w:space="0" w:color="auto"/>
            </w:tcBorders>
            <w:vAlign w:val="center"/>
          </w:tcPr>
          <w:p w:rsidR="003750B9" w:rsidRPr="003750B9" w:rsidRDefault="003750B9" w:rsidP="00306C97">
            <w:pPr>
              <w:jc w:val="center"/>
              <w:rPr>
                <w:rFonts w:ascii="Times New Roman" w:hAnsi="Times New Roman" w:cs="Times New Roman"/>
              </w:rPr>
            </w:pPr>
          </w:p>
        </w:tc>
      </w:tr>
    </w:tbl>
    <w:p w:rsidR="003750B9" w:rsidRPr="003750B9" w:rsidRDefault="003750B9" w:rsidP="003750B9">
      <w:pPr>
        <w:rPr>
          <w:rFonts w:ascii="Times New Roman" w:hAnsi="Times New Roman" w:cs="Times New Roman"/>
        </w:rPr>
      </w:pPr>
    </w:p>
    <w:p w:rsidR="003750B9" w:rsidRDefault="003750B9" w:rsidP="003750B9">
      <w:pPr>
        <w:jc w:val="center"/>
        <w:rPr>
          <w:b/>
          <w:sz w:val="28"/>
          <w:szCs w:val="28"/>
        </w:rPr>
      </w:pPr>
    </w:p>
    <w:p w:rsidR="003750B9" w:rsidRDefault="003750B9" w:rsidP="003750B9">
      <w:pPr>
        <w:jc w:val="center"/>
        <w:rPr>
          <w:b/>
          <w:sz w:val="28"/>
          <w:szCs w:val="28"/>
        </w:rPr>
      </w:pPr>
    </w:p>
    <w:p w:rsidR="003750B9" w:rsidRDefault="003750B9" w:rsidP="003750B9">
      <w:pPr>
        <w:jc w:val="center"/>
        <w:rPr>
          <w:b/>
          <w:sz w:val="28"/>
          <w:szCs w:val="28"/>
        </w:rPr>
      </w:pPr>
    </w:p>
    <w:p w:rsidR="003750B9" w:rsidRDefault="003750B9" w:rsidP="003750B9">
      <w:pPr>
        <w:jc w:val="center"/>
        <w:rPr>
          <w:b/>
          <w:sz w:val="28"/>
          <w:szCs w:val="28"/>
        </w:rPr>
      </w:pPr>
    </w:p>
    <w:p w:rsidR="003750B9" w:rsidRDefault="003750B9" w:rsidP="003750B9">
      <w:pPr>
        <w:jc w:val="center"/>
        <w:rPr>
          <w:b/>
          <w:sz w:val="28"/>
          <w:szCs w:val="28"/>
        </w:rPr>
      </w:pPr>
    </w:p>
    <w:p w:rsidR="003750B9" w:rsidRDefault="003750B9" w:rsidP="003750B9">
      <w:pPr>
        <w:jc w:val="center"/>
        <w:rPr>
          <w:b/>
          <w:sz w:val="28"/>
          <w:szCs w:val="28"/>
        </w:rPr>
      </w:pPr>
    </w:p>
    <w:p w:rsidR="003750B9" w:rsidRDefault="003750B9" w:rsidP="003750B9">
      <w:pPr>
        <w:jc w:val="center"/>
        <w:rPr>
          <w:b/>
          <w:sz w:val="28"/>
          <w:szCs w:val="28"/>
        </w:rPr>
      </w:pPr>
    </w:p>
    <w:p w:rsidR="003750B9" w:rsidRPr="003750B9" w:rsidRDefault="003750B9" w:rsidP="00C17EB2">
      <w:pPr>
        <w:rPr>
          <w:rFonts w:ascii="Times New Roman" w:hAnsi="Times New Roman" w:cs="Times New Roman"/>
          <w:b/>
          <w:sz w:val="28"/>
          <w:szCs w:val="28"/>
        </w:rPr>
      </w:pPr>
      <w:r w:rsidRPr="003750B9">
        <w:rPr>
          <w:rFonts w:ascii="Times New Roman" w:hAnsi="Times New Roman" w:cs="Times New Roman"/>
          <w:b/>
          <w:sz w:val="28"/>
          <w:szCs w:val="28"/>
        </w:rPr>
        <w:t xml:space="preserve">Целевые показатели </w:t>
      </w:r>
      <w:r w:rsidR="00C17EB2" w:rsidRPr="003750B9">
        <w:rPr>
          <w:rFonts w:ascii="Times New Roman" w:hAnsi="Times New Roman" w:cs="Times New Roman"/>
          <w:b/>
          <w:sz w:val="28"/>
          <w:szCs w:val="28"/>
        </w:rPr>
        <w:t>повышения надежности</w:t>
      </w:r>
      <w:r w:rsidRPr="003750B9">
        <w:rPr>
          <w:rFonts w:ascii="Times New Roman" w:hAnsi="Times New Roman" w:cs="Times New Roman"/>
          <w:b/>
          <w:sz w:val="28"/>
          <w:szCs w:val="28"/>
        </w:rPr>
        <w:t xml:space="preserve">, качества услуги водоснабжения, эффективности деятельности </w:t>
      </w:r>
    </w:p>
    <w:p w:rsidR="003750B9" w:rsidRPr="003750B9" w:rsidRDefault="003750B9" w:rsidP="003750B9">
      <w:pPr>
        <w:rPr>
          <w:rFonts w:ascii="Times New Roman" w:hAnsi="Times New Roman" w:cs="Times New Roman"/>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6026"/>
        <w:gridCol w:w="3119"/>
        <w:gridCol w:w="3969"/>
      </w:tblGrid>
      <w:tr w:rsidR="003750B9" w:rsidRPr="003750B9" w:rsidTr="00306C97">
        <w:trPr>
          <w:trHeight w:val="1571"/>
          <w:tblHeader/>
        </w:trPr>
        <w:tc>
          <w:tcPr>
            <w:tcW w:w="1028" w:type="dxa"/>
            <w:vAlign w:val="center"/>
          </w:tcPr>
          <w:p w:rsidR="003750B9" w:rsidRPr="003750B9" w:rsidRDefault="003750B9" w:rsidP="00306C97">
            <w:pPr>
              <w:ind w:right="21"/>
              <w:jc w:val="center"/>
              <w:rPr>
                <w:rFonts w:ascii="Times New Roman" w:hAnsi="Times New Roman" w:cs="Times New Roman"/>
                <w:sz w:val="28"/>
              </w:rPr>
            </w:pPr>
            <w:r w:rsidRPr="003750B9">
              <w:rPr>
                <w:rFonts w:ascii="Times New Roman" w:hAnsi="Times New Roman" w:cs="Times New Roman"/>
                <w:sz w:val="28"/>
              </w:rPr>
              <w:t>№ п/п</w:t>
            </w:r>
          </w:p>
        </w:tc>
        <w:tc>
          <w:tcPr>
            <w:tcW w:w="6026" w:type="dxa"/>
            <w:vAlign w:val="center"/>
          </w:tcPr>
          <w:p w:rsidR="003750B9" w:rsidRPr="003750B9" w:rsidRDefault="003750B9" w:rsidP="00306C97">
            <w:pPr>
              <w:ind w:right="21"/>
              <w:jc w:val="center"/>
              <w:rPr>
                <w:rFonts w:ascii="Times New Roman" w:hAnsi="Times New Roman" w:cs="Times New Roman"/>
                <w:sz w:val="28"/>
              </w:rPr>
            </w:pPr>
            <w:r w:rsidRPr="003750B9">
              <w:rPr>
                <w:rFonts w:ascii="Times New Roman" w:hAnsi="Times New Roman" w:cs="Times New Roman"/>
                <w:sz w:val="28"/>
              </w:rPr>
              <w:t>Целевой индикатор</w:t>
            </w:r>
          </w:p>
        </w:tc>
        <w:tc>
          <w:tcPr>
            <w:tcW w:w="3119" w:type="dxa"/>
            <w:vAlign w:val="center"/>
          </w:tcPr>
          <w:p w:rsidR="003750B9" w:rsidRPr="003750B9" w:rsidRDefault="003750B9" w:rsidP="00306C97">
            <w:pPr>
              <w:ind w:right="21"/>
              <w:jc w:val="center"/>
              <w:rPr>
                <w:rFonts w:ascii="Times New Roman" w:hAnsi="Times New Roman" w:cs="Times New Roman"/>
                <w:sz w:val="28"/>
              </w:rPr>
            </w:pPr>
            <w:r w:rsidRPr="003750B9">
              <w:rPr>
                <w:rFonts w:ascii="Times New Roman" w:hAnsi="Times New Roman" w:cs="Times New Roman"/>
                <w:sz w:val="28"/>
              </w:rPr>
              <w:t>Количество населения</w:t>
            </w:r>
          </w:p>
        </w:tc>
        <w:tc>
          <w:tcPr>
            <w:tcW w:w="3969" w:type="dxa"/>
            <w:vAlign w:val="center"/>
          </w:tcPr>
          <w:p w:rsidR="003750B9" w:rsidRPr="003750B9" w:rsidRDefault="00C17EB2" w:rsidP="00306C97">
            <w:pPr>
              <w:ind w:right="21"/>
              <w:jc w:val="center"/>
              <w:rPr>
                <w:rFonts w:ascii="Times New Roman" w:hAnsi="Times New Roman" w:cs="Times New Roman"/>
                <w:sz w:val="28"/>
              </w:rPr>
            </w:pPr>
            <w:r w:rsidRPr="003750B9">
              <w:rPr>
                <w:rFonts w:ascii="Times New Roman" w:hAnsi="Times New Roman" w:cs="Times New Roman"/>
                <w:sz w:val="28"/>
              </w:rPr>
              <w:t>% охвата</w:t>
            </w:r>
            <w:r w:rsidR="003750B9" w:rsidRPr="003750B9">
              <w:rPr>
                <w:rFonts w:ascii="Times New Roman" w:hAnsi="Times New Roman" w:cs="Times New Roman"/>
                <w:sz w:val="28"/>
              </w:rPr>
              <w:t xml:space="preserve"> населения предоставляемой услугой</w:t>
            </w:r>
          </w:p>
        </w:tc>
      </w:tr>
      <w:tr w:rsidR="003750B9" w:rsidRPr="003750B9" w:rsidTr="00306C97">
        <w:trPr>
          <w:trHeight w:val="720"/>
        </w:trPr>
        <w:tc>
          <w:tcPr>
            <w:tcW w:w="1028" w:type="dxa"/>
            <w:vMerge w:val="restart"/>
          </w:tcPr>
          <w:p w:rsidR="003750B9" w:rsidRPr="003750B9" w:rsidRDefault="003750B9" w:rsidP="00306C97">
            <w:pPr>
              <w:ind w:right="21"/>
              <w:jc w:val="both"/>
              <w:rPr>
                <w:rFonts w:ascii="Times New Roman" w:hAnsi="Times New Roman" w:cs="Times New Roman"/>
                <w:sz w:val="28"/>
              </w:rPr>
            </w:pPr>
            <w:r w:rsidRPr="003750B9">
              <w:rPr>
                <w:rFonts w:ascii="Times New Roman" w:hAnsi="Times New Roman" w:cs="Times New Roman"/>
                <w:sz w:val="28"/>
              </w:rPr>
              <w:t>1.</w:t>
            </w:r>
          </w:p>
        </w:tc>
        <w:tc>
          <w:tcPr>
            <w:tcW w:w="6026" w:type="dxa"/>
          </w:tcPr>
          <w:p w:rsidR="003750B9" w:rsidRPr="003750B9" w:rsidRDefault="003750B9" w:rsidP="00306C97">
            <w:pPr>
              <w:ind w:right="21"/>
              <w:jc w:val="both"/>
              <w:rPr>
                <w:rFonts w:ascii="Times New Roman" w:hAnsi="Times New Roman" w:cs="Times New Roman"/>
                <w:sz w:val="28"/>
              </w:rPr>
            </w:pPr>
            <w:r w:rsidRPr="003750B9">
              <w:rPr>
                <w:rFonts w:ascii="Times New Roman" w:hAnsi="Times New Roman" w:cs="Times New Roman"/>
                <w:sz w:val="28"/>
              </w:rPr>
              <w:t xml:space="preserve"> </w:t>
            </w:r>
            <w:r w:rsidR="00C17EB2" w:rsidRPr="003750B9">
              <w:rPr>
                <w:rFonts w:ascii="Times New Roman" w:hAnsi="Times New Roman" w:cs="Times New Roman"/>
                <w:sz w:val="28"/>
              </w:rPr>
              <w:t>Обеспеченность населения качественной</w:t>
            </w:r>
            <w:r w:rsidRPr="003750B9">
              <w:rPr>
                <w:rFonts w:ascii="Times New Roman" w:hAnsi="Times New Roman" w:cs="Times New Roman"/>
                <w:sz w:val="28"/>
              </w:rPr>
              <w:t xml:space="preserve"> питьевой водой:</w:t>
            </w:r>
          </w:p>
        </w:tc>
        <w:tc>
          <w:tcPr>
            <w:tcW w:w="3119" w:type="dxa"/>
            <w:vAlign w:val="center"/>
          </w:tcPr>
          <w:p w:rsidR="003750B9" w:rsidRPr="003750B9" w:rsidRDefault="003750B9" w:rsidP="00306C97">
            <w:pPr>
              <w:ind w:right="21"/>
              <w:jc w:val="center"/>
              <w:rPr>
                <w:rFonts w:ascii="Times New Roman" w:hAnsi="Times New Roman" w:cs="Times New Roman"/>
                <w:sz w:val="28"/>
                <w:highlight w:val="yellow"/>
              </w:rPr>
            </w:pPr>
          </w:p>
        </w:tc>
        <w:tc>
          <w:tcPr>
            <w:tcW w:w="3969" w:type="dxa"/>
            <w:vAlign w:val="center"/>
          </w:tcPr>
          <w:p w:rsidR="003750B9" w:rsidRPr="003750B9" w:rsidRDefault="003750B9" w:rsidP="00306C97">
            <w:pPr>
              <w:ind w:right="21"/>
              <w:jc w:val="center"/>
              <w:rPr>
                <w:rFonts w:ascii="Times New Roman" w:hAnsi="Times New Roman" w:cs="Times New Roman"/>
                <w:sz w:val="28"/>
                <w:highlight w:val="yellow"/>
              </w:rPr>
            </w:pPr>
          </w:p>
        </w:tc>
      </w:tr>
      <w:tr w:rsidR="003750B9" w:rsidRPr="003750B9" w:rsidTr="00306C97">
        <w:trPr>
          <w:trHeight w:val="300"/>
        </w:trPr>
        <w:tc>
          <w:tcPr>
            <w:tcW w:w="1028" w:type="dxa"/>
            <w:vMerge/>
          </w:tcPr>
          <w:p w:rsidR="003750B9" w:rsidRPr="003750B9" w:rsidRDefault="003750B9" w:rsidP="00306C97">
            <w:pPr>
              <w:ind w:right="21"/>
              <w:jc w:val="both"/>
              <w:rPr>
                <w:rFonts w:ascii="Times New Roman" w:hAnsi="Times New Roman" w:cs="Times New Roman"/>
                <w:sz w:val="28"/>
              </w:rPr>
            </w:pPr>
          </w:p>
        </w:tc>
        <w:tc>
          <w:tcPr>
            <w:tcW w:w="6026" w:type="dxa"/>
          </w:tcPr>
          <w:p w:rsidR="003750B9" w:rsidRPr="003750B9" w:rsidRDefault="00C17EB2" w:rsidP="00306C97">
            <w:pPr>
              <w:ind w:right="21"/>
              <w:jc w:val="both"/>
              <w:rPr>
                <w:rFonts w:ascii="Times New Roman" w:hAnsi="Times New Roman" w:cs="Times New Roman"/>
                <w:sz w:val="28"/>
              </w:rPr>
            </w:pPr>
            <w:r>
              <w:rPr>
                <w:rFonts w:ascii="Times New Roman" w:hAnsi="Times New Roman" w:cs="Times New Roman"/>
                <w:sz w:val="28"/>
              </w:rPr>
              <w:t>Посёлок Майский</w:t>
            </w:r>
          </w:p>
        </w:tc>
        <w:tc>
          <w:tcPr>
            <w:tcW w:w="3119" w:type="dxa"/>
            <w:vAlign w:val="center"/>
          </w:tcPr>
          <w:p w:rsidR="003750B9" w:rsidRPr="003750B9" w:rsidRDefault="00C17EB2" w:rsidP="00306C97">
            <w:pPr>
              <w:ind w:right="21"/>
              <w:jc w:val="center"/>
              <w:rPr>
                <w:rFonts w:ascii="Times New Roman" w:hAnsi="Times New Roman" w:cs="Times New Roman"/>
                <w:sz w:val="28"/>
                <w:highlight w:val="yellow"/>
              </w:rPr>
            </w:pPr>
            <w:r>
              <w:rPr>
                <w:rFonts w:ascii="Times New Roman" w:hAnsi="Times New Roman" w:cs="Times New Roman"/>
                <w:sz w:val="28"/>
              </w:rPr>
              <w:t>205</w:t>
            </w:r>
            <w:r w:rsidR="003750B9" w:rsidRPr="003750B9">
              <w:rPr>
                <w:rFonts w:ascii="Times New Roman" w:hAnsi="Times New Roman" w:cs="Times New Roman"/>
                <w:sz w:val="28"/>
              </w:rPr>
              <w:t xml:space="preserve"> человека</w:t>
            </w:r>
          </w:p>
        </w:tc>
        <w:tc>
          <w:tcPr>
            <w:tcW w:w="3969" w:type="dxa"/>
            <w:vAlign w:val="center"/>
          </w:tcPr>
          <w:p w:rsidR="003750B9" w:rsidRPr="003750B9" w:rsidRDefault="003750B9" w:rsidP="00306C97">
            <w:pPr>
              <w:ind w:right="21"/>
              <w:jc w:val="center"/>
              <w:rPr>
                <w:rFonts w:ascii="Times New Roman" w:hAnsi="Times New Roman" w:cs="Times New Roman"/>
                <w:sz w:val="28"/>
              </w:rPr>
            </w:pPr>
            <w:r w:rsidRPr="003750B9">
              <w:rPr>
                <w:rFonts w:ascii="Times New Roman" w:hAnsi="Times New Roman" w:cs="Times New Roman"/>
                <w:sz w:val="28"/>
              </w:rPr>
              <w:t>80%</w:t>
            </w:r>
          </w:p>
        </w:tc>
      </w:tr>
      <w:tr w:rsidR="003750B9" w:rsidRPr="003750B9" w:rsidTr="00306C97">
        <w:trPr>
          <w:trHeight w:val="324"/>
        </w:trPr>
        <w:tc>
          <w:tcPr>
            <w:tcW w:w="1028" w:type="dxa"/>
            <w:vMerge/>
          </w:tcPr>
          <w:p w:rsidR="003750B9" w:rsidRPr="003750B9" w:rsidRDefault="003750B9" w:rsidP="00306C97">
            <w:pPr>
              <w:ind w:right="21"/>
              <w:jc w:val="both"/>
              <w:rPr>
                <w:rFonts w:ascii="Times New Roman" w:hAnsi="Times New Roman" w:cs="Times New Roman"/>
                <w:sz w:val="28"/>
              </w:rPr>
            </w:pPr>
          </w:p>
        </w:tc>
        <w:tc>
          <w:tcPr>
            <w:tcW w:w="6026" w:type="dxa"/>
          </w:tcPr>
          <w:p w:rsidR="003750B9" w:rsidRPr="003750B9" w:rsidRDefault="00C17EB2" w:rsidP="00306C97">
            <w:pPr>
              <w:ind w:right="21"/>
              <w:jc w:val="both"/>
              <w:rPr>
                <w:rFonts w:ascii="Times New Roman" w:hAnsi="Times New Roman" w:cs="Times New Roman"/>
                <w:sz w:val="28"/>
              </w:rPr>
            </w:pPr>
            <w:r>
              <w:rPr>
                <w:rFonts w:ascii="Times New Roman" w:hAnsi="Times New Roman" w:cs="Times New Roman"/>
                <w:sz w:val="28"/>
              </w:rPr>
              <w:t xml:space="preserve">Деревня Широкие Кочки </w:t>
            </w:r>
          </w:p>
        </w:tc>
        <w:tc>
          <w:tcPr>
            <w:tcW w:w="3119" w:type="dxa"/>
            <w:vAlign w:val="center"/>
          </w:tcPr>
          <w:p w:rsidR="003750B9" w:rsidRPr="003750B9" w:rsidRDefault="00C17EB2" w:rsidP="00306C97">
            <w:pPr>
              <w:ind w:right="21"/>
              <w:jc w:val="center"/>
              <w:rPr>
                <w:rFonts w:ascii="Times New Roman" w:hAnsi="Times New Roman" w:cs="Times New Roman"/>
                <w:sz w:val="28"/>
                <w:highlight w:val="yellow"/>
              </w:rPr>
            </w:pPr>
            <w:r>
              <w:rPr>
                <w:rFonts w:ascii="Times New Roman" w:hAnsi="Times New Roman" w:cs="Times New Roman"/>
                <w:sz w:val="28"/>
              </w:rPr>
              <w:t>68</w:t>
            </w:r>
            <w:r w:rsidR="003750B9" w:rsidRPr="003750B9">
              <w:rPr>
                <w:rFonts w:ascii="Times New Roman" w:hAnsi="Times New Roman" w:cs="Times New Roman"/>
                <w:sz w:val="28"/>
              </w:rPr>
              <w:t xml:space="preserve"> человека</w:t>
            </w:r>
          </w:p>
        </w:tc>
        <w:tc>
          <w:tcPr>
            <w:tcW w:w="3969" w:type="dxa"/>
            <w:vAlign w:val="center"/>
          </w:tcPr>
          <w:p w:rsidR="003750B9" w:rsidRPr="003750B9" w:rsidRDefault="003750B9" w:rsidP="00306C97">
            <w:pPr>
              <w:ind w:right="21"/>
              <w:jc w:val="center"/>
              <w:rPr>
                <w:rFonts w:ascii="Times New Roman" w:hAnsi="Times New Roman" w:cs="Times New Roman"/>
                <w:sz w:val="28"/>
              </w:rPr>
            </w:pPr>
            <w:r w:rsidRPr="003750B9">
              <w:rPr>
                <w:rFonts w:ascii="Times New Roman" w:hAnsi="Times New Roman" w:cs="Times New Roman"/>
                <w:sz w:val="28"/>
              </w:rPr>
              <w:t>80%</w:t>
            </w:r>
          </w:p>
        </w:tc>
      </w:tr>
      <w:tr w:rsidR="00C17EB2" w:rsidRPr="003750B9" w:rsidTr="00306C97">
        <w:trPr>
          <w:trHeight w:val="324"/>
        </w:trPr>
        <w:tc>
          <w:tcPr>
            <w:tcW w:w="1028" w:type="dxa"/>
          </w:tcPr>
          <w:p w:rsidR="00C17EB2" w:rsidRPr="003750B9" w:rsidRDefault="00C17EB2" w:rsidP="00306C97">
            <w:pPr>
              <w:ind w:right="21"/>
              <w:jc w:val="both"/>
              <w:rPr>
                <w:rFonts w:ascii="Times New Roman" w:hAnsi="Times New Roman" w:cs="Times New Roman"/>
                <w:sz w:val="28"/>
              </w:rPr>
            </w:pPr>
          </w:p>
        </w:tc>
        <w:tc>
          <w:tcPr>
            <w:tcW w:w="6026" w:type="dxa"/>
          </w:tcPr>
          <w:p w:rsidR="00C17EB2" w:rsidRDefault="00C17EB2" w:rsidP="00306C97">
            <w:pPr>
              <w:ind w:right="21"/>
              <w:jc w:val="both"/>
              <w:rPr>
                <w:rFonts w:ascii="Times New Roman" w:hAnsi="Times New Roman" w:cs="Times New Roman"/>
                <w:sz w:val="28"/>
              </w:rPr>
            </w:pPr>
            <w:r>
              <w:rPr>
                <w:rFonts w:ascii="Times New Roman" w:hAnsi="Times New Roman" w:cs="Times New Roman"/>
                <w:sz w:val="28"/>
              </w:rPr>
              <w:t xml:space="preserve">Село </w:t>
            </w:r>
            <w:proofErr w:type="spellStart"/>
            <w:r>
              <w:rPr>
                <w:rFonts w:ascii="Times New Roman" w:hAnsi="Times New Roman" w:cs="Times New Roman"/>
                <w:sz w:val="28"/>
              </w:rPr>
              <w:t>Тулюшка</w:t>
            </w:r>
            <w:proofErr w:type="spellEnd"/>
          </w:p>
        </w:tc>
        <w:tc>
          <w:tcPr>
            <w:tcW w:w="3119" w:type="dxa"/>
            <w:vAlign w:val="center"/>
          </w:tcPr>
          <w:p w:rsidR="00C17EB2" w:rsidRDefault="00C17EB2" w:rsidP="00306C97">
            <w:pPr>
              <w:ind w:right="21"/>
              <w:jc w:val="center"/>
              <w:rPr>
                <w:rFonts w:ascii="Times New Roman" w:hAnsi="Times New Roman" w:cs="Times New Roman"/>
                <w:sz w:val="28"/>
              </w:rPr>
            </w:pPr>
            <w:r>
              <w:rPr>
                <w:rFonts w:ascii="Times New Roman" w:hAnsi="Times New Roman" w:cs="Times New Roman"/>
                <w:sz w:val="28"/>
              </w:rPr>
              <w:t>334 человека</w:t>
            </w:r>
          </w:p>
        </w:tc>
        <w:tc>
          <w:tcPr>
            <w:tcW w:w="3969" w:type="dxa"/>
            <w:vAlign w:val="center"/>
          </w:tcPr>
          <w:p w:rsidR="00C17EB2" w:rsidRPr="003750B9" w:rsidRDefault="00C17EB2" w:rsidP="00306C97">
            <w:pPr>
              <w:ind w:right="21"/>
              <w:jc w:val="center"/>
              <w:rPr>
                <w:rFonts w:ascii="Times New Roman" w:hAnsi="Times New Roman" w:cs="Times New Roman"/>
                <w:sz w:val="28"/>
              </w:rPr>
            </w:pPr>
            <w:r>
              <w:rPr>
                <w:rFonts w:ascii="Times New Roman" w:hAnsi="Times New Roman" w:cs="Times New Roman"/>
                <w:sz w:val="28"/>
              </w:rPr>
              <w:t>80%</w:t>
            </w:r>
          </w:p>
        </w:tc>
      </w:tr>
      <w:tr w:rsidR="00C17EB2" w:rsidRPr="003750B9" w:rsidTr="00306C97">
        <w:trPr>
          <w:trHeight w:val="324"/>
        </w:trPr>
        <w:tc>
          <w:tcPr>
            <w:tcW w:w="1028" w:type="dxa"/>
          </w:tcPr>
          <w:p w:rsidR="00C17EB2" w:rsidRPr="003750B9" w:rsidRDefault="00C17EB2" w:rsidP="00306C97">
            <w:pPr>
              <w:ind w:right="21"/>
              <w:jc w:val="both"/>
              <w:rPr>
                <w:rFonts w:ascii="Times New Roman" w:hAnsi="Times New Roman" w:cs="Times New Roman"/>
                <w:sz w:val="28"/>
              </w:rPr>
            </w:pPr>
          </w:p>
        </w:tc>
        <w:tc>
          <w:tcPr>
            <w:tcW w:w="6026" w:type="dxa"/>
          </w:tcPr>
          <w:p w:rsidR="00C17EB2" w:rsidRDefault="00C17EB2" w:rsidP="00306C97">
            <w:pPr>
              <w:ind w:right="21"/>
              <w:jc w:val="both"/>
              <w:rPr>
                <w:rFonts w:ascii="Times New Roman" w:hAnsi="Times New Roman" w:cs="Times New Roman"/>
                <w:sz w:val="28"/>
              </w:rPr>
            </w:pPr>
            <w:r>
              <w:rPr>
                <w:rFonts w:ascii="Times New Roman" w:hAnsi="Times New Roman" w:cs="Times New Roman"/>
                <w:sz w:val="28"/>
              </w:rPr>
              <w:t xml:space="preserve">Станция </w:t>
            </w:r>
            <w:proofErr w:type="spellStart"/>
            <w:r>
              <w:rPr>
                <w:rFonts w:ascii="Times New Roman" w:hAnsi="Times New Roman" w:cs="Times New Roman"/>
                <w:sz w:val="28"/>
              </w:rPr>
              <w:t>Тулюшка</w:t>
            </w:r>
            <w:proofErr w:type="spellEnd"/>
          </w:p>
        </w:tc>
        <w:tc>
          <w:tcPr>
            <w:tcW w:w="3119" w:type="dxa"/>
            <w:vAlign w:val="center"/>
          </w:tcPr>
          <w:p w:rsidR="00C17EB2" w:rsidRDefault="00C17EB2" w:rsidP="00306C97">
            <w:pPr>
              <w:ind w:right="21"/>
              <w:jc w:val="center"/>
              <w:rPr>
                <w:rFonts w:ascii="Times New Roman" w:hAnsi="Times New Roman" w:cs="Times New Roman"/>
                <w:sz w:val="28"/>
              </w:rPr>
            </w:pPr>
            <w:r>
              <w:rPr>
                <w:rFonts w:ascii="Times New Roman" w:hAnsi="Times New Roman" w:cs="Times New Roman"/>
                <w:sz w:val="28"/>
              </w:rPr>
              <w:t>1427 человека</w:t>
            </w:r>
          </w:p>
        </w:tc>
        <w:tc>
          <w:tcPr>
            <w:tcW w:w="3969" w:type="dxa"/>
            <w:vAlign w:val="center"/>
          </w:tcPr>
          <w:p w:rsidR="00C17EB2" w:rsidRDefault="00C17EB2" w:rsidP="00306C97">
            <w:pPr>
              <w:ind w:right="21"/>
              <w:jc w:val="center"/>
              <w:rPr>
                <w:rFonts w:ascii="Times New Roman" w:hAnsi="Times New Roman" w:cs="Times New Roman"/>
                <w:sz w:val="28"/>
              </w:rPr>
            </w:pPr>
            <w:r>
              <w:rPr>
                <w:rFonts w:ascii="Times New Roman" w:hAnsi="Times New Roman" w:cs="Times New Roman"/>
                <w:sz w:val="28"/>
              </w:rPr>
              <w:t>80%</w:t>
            </w:r>
          </w:p>
        </w:tc>
      </w:tr>
      <w:tr w:rsidR="00C17EB2" w:rsidRPr="003750B9" w:rsidTr="00306C97">
        <w:trPr>
          <w:trHeight w:val="324"/>
        </w:trPr>
        <w:tc>
          <w:tcPr>
            <w:tcW w:w="1028" w:type="dxa"/>
          </w:tcPr>
          <w:p w:rsidR="00C17EB2" w:rsidRPr="003750B9" w:rsidRDefault="00C17EB2" w:rsidP="00306C97">
            <w:pPr>
              <w:ind w:right="21"/>
              <w:jc w:val="both"/>
              <w:rPr>
                <w:rFonts w:ascii="Times New Roman" w:hAnsi="Times New Roman" w:cs="Times New Roman"/>
                <w:sz w:val="28"/>
              </w:rPr>
            </w:pPr>
          </w:p>
        </w:tc>
        <w:tc>
          <w:tcPr>
            <w:tcW w:w="6026" w:type="dxa"/>
          </w:tcPr>
          <w:p w:rsidR="00C17EB2" w:rsidRDefault="00C17EB2" w:rsidP="00306C97">
            <w:pPr>
              <w:ind w:right="21"/>
              <w:jc w:val="both"/>
              <w:rPr>
                <w:rFonts w:ascii="Times New Roman" w:hAnsi="Times New Roman" w:cs="Times New Roman"/>
                <w:sz w:val="28"/>
              </w:rPr>
            </w:pPr>
            <w:r>
              <w:rPr>
                <w:rFonts w:ascii="Times New Roman" w:hAnsi="Times New Roman" w:cs="Times New Roman"/>
                <w:sz w:val="28"/>
              </w:rPr>
              <w:t>Участок Малой</w:t>
            </w:r>
          </w:p>
        </w:tc>
        <w:tc>
          <w:tcPr>
            <w:tcW w:w="3119" w:type="dxa"/>
            <w:vAlign w:val="center"/>
          </w:tcPr>
          <w:p w:rsidR="00C17EB2" w:rsidRDefault="00C17EB2" w:rsidP="00306C97">
            <w:pPr>
              <w:ind w:right="21"/>
              <w:jc w:val="center"/>
              <w:rPr>
                <w:rFonts w:ascii="Times New Roman" w:hAnsi="Times New Roman" w:cs="Times New Roman"/>
                <w:sz w:val="28"/>
              </w:rPr>
            </w:pPr>
            <w:r>
              <w:rPr>
                <w:rFonts w:ascii="Times New Roman" w:hAnsi="Times New Roman" w:cs="Times New Roman"/>
                <w:sz w:val="28"/>
              </w:rPr>
              <w:t>16 человек</w:t>
            </w:r>
          </w:p>
        </w:tc>
        <w:tc>
          <w:tcPr>
            <w:tcW w:w="3969" w:type="dxa"/>
            <w:vAlign w:val="center"/>
          </w:tcPr>
          <w:p w:rsidR="00C17EB2" w:rsidRDefault="00C17EB2" w:rsidP="00306C97">
            <w:pPr>
              <w:ind w:right="21"/>
              <w:jc w:val="center"/>
              <w:rPr>
                <w:rFonts w:ascii="Times New Roman" w:hAnsi="Times New Roman" w:cs="Times New Roman"/>
                <w:sz w:val="28"/>
              </w:rPr>
            </w:pPr>
            <w:r>
              <w:rPr>
                <w:rFonts w:ascii="Times New Roman" w:hAnsi="Times New Roman" w:cs="Times New Roman"/>
                <w:sz w:val="28"/>
              </w:rPr>
              <w:t>80%</w:t>
            </w:r>
          </w:p>
        </w:tc>
      </w:tr>
      <w:tr w:rsidR="003750B9" w:rsidRPr="003750B9" w:rsidTr="00306C97">
        <w:trPr>
          <w:trHeight w:val="3701"/>
        </w:trPr>
        <w:tc>
          <w:tcPr>
            <w:tcW w:w="1028" w:type="dxa"/>
          </w:tcPr>
          <w:p w:rsidR="003750B9" w:rsidRPr="003750B9" w:rsidRDefault="003750B9" w:rsidP="00306C97">
            <w:pPr>
              <w:ind w:right="21"/>
              <w:jc w:val="both"/>
              <w:rPr>
                <w:rFonts w:ascii="Times New Roman" w:hAnsi="Times New Roman" w:cs="Times New Roman"/>
                <w:sz w:val="28"/>
              </w:rPr>
            </w:pPr>
            <w:r w:rsidRPr="003750B9">
              <w:rPr>
                <w:rFonts w:ascii="Times New Roman" w:hAnsi="Times New Roman" w:cs="Times New Roman"/>
                <w:sz w:val="28"/>
              </w:rPr>
              <w:t>2.</w:t>
            </w:r>
          </w:p>
        </w:tc>
        <w:tc>
          <w:tcPr>
            <w:tcW w:w="6026" w:type="dxa"/>
          </w:tcPr>
          <w:p w:rsidR="003750B9" w:rsidRPr="003750B9" w:rsidRDefault="003750B9" w:rsidP="00C17EB2">
            <w:pPr>
              <w:ind w:right="21"/>
              <w:jc w:val="both"/>
              <w:rPr>
                <w:rFonts w:ascii="Times New Roman" w:hAnsi="Times New Roman" w:cs="Times New Roman"/>
                <w:sz w:val="28"/>
              </w:rPr>
            </w:pPr>
            <w:r w:rsidRPr="003750B9">
              <w:rPr>
                <w:rFonts w:ascii="Times New Roman" w:hAnsi="Times New Roman" w:cs="Times New Roman"/>
                <w:sz w:val="28"/>
              </w:rPr>
              <w:t xml:space="preserve">Обеспечение бюджетных </w:t>
            </w:r>
            <w:r w:rsidR="00C17EB2" w:rsidRPr="003750B9">
              <w:rPr>
                <w:rFonts w:ascii="Times New Roman" w:hAnsi="Times New Roman" w:cs="Times New Roman"/>
                <w:sz w:val="28"/>
              </w:rPr>
              <w:t>организаций питьевой</w:t>
            </w:r>
            <w:r w:rsidRPr="003750B9">
              <w:rPr>
                <w:rFonts w:ascii="Times New Roman" w:hAnsi="Times New Roman" w:cs="Times New Roman"/>
                <w:sz w:val="28"/>
              </w:rPr>
              <w:t xml:space="preserve"> водой, </w:t>
            </w:r>
            <w:r w:rsidR="00C17EB2" w:rsidRPr="003750B9">
              <w:rPr>
                <w:rFonts w:ascii="Times New Roman" w:hAnsi="Times New Roman" w:cs="Times New Roman"/>
                <w:sz w:val="28"/>
              </w:rPr>
              <w:t>отвечающей требованиям гигиенической</w:t>
            </w:r>
            <w:r w:rsidR="00C17EB2">
              <w:rPr>
                <w:rFonts w:ascii="Times New Roman" w:hAnsi="Times New Roman" w:cs="Times New Roman"/>
                <w:sz w:val="28"/>
              </w:rPr>
              <w:t xml:space="preserve"> безопасности: (МКУК дом досуга п. Майский, МКОУ </w:t>
            </w:r>
            <w:proofErr w:type="spellStart"/>
            <w:r w:rsidR="00C17EB2">
              <w:rPr>
                <w:rFonts w:ascii="Times New Roman" w:hAnsi="Times New Roman" w:cs="Times New Roman"/>
                <w:sz w:val="28"/>
              </w:rPr>
              <w:t>Тулинская</w:t>
            </w:r>
            <w:proofErr w:type="spellEnd"/>
            <w:r w:rsidR="00C17EB2">
              <w:rPr>
                <w:rFonts w:ascii="Times New Roman" w:hAnsi="Times New Roman" w:cs="Times New Roman"/>
                <w:sz w:val="28"/>
              </w:rPr>
              <w:t xml:space="preserve"> СОШ, МКДОУ детский сад «Ёлочка», МКУК </w:t>
            </w:r>
            <w:proofErr w:type="spellStart"/>
            <w:r w:rsidR="00C17EB2">
              <w:rPr>
                <w:rFonts w:ascii="Times New Roman" w:hAnsi="Times New Roman" w:cs="Times New Roman"/>
                <w:sz w:val="28"/>
              </w:rPr>
              <w:t>Тулинский</w:t>
            </w:r>
            <w:proofErr w:type="spellEnd"/>
            <w:r w:rsidR="00C17EB2">
              <w:rPr>
                <w:rFonts w:ascii="Times New Roman" w:hAnsi="Times New Roman" w:cs="Times New Roman"/>
                <w:sz w:val="28"/>
              </w:rPr>
              <w:t xml:space="preserve"> КДЦ</w:t>
            </w:r>
            <w:r w:rsidRPr="003750B9">
              <w:rPr>
                <w:rFonts w:ascii="Times New Roman" w:hAnsi="Times New Roman" w:cs="Times New Roman"/>
                <w:sz w:val="28"/>
              </w:rPr>
              <w:t>)</w:t>
            </w:r>
          </w:p>
        </w:tc>
        <w:tc>
          <w:tcPr>
            <w:tcW w:w="3119" w:type="dxa"/>
            <w:vAlign w:val="center"/>
          </w:tcPr>
          <w:p w:rsidR="003750B9" w:rsidRPr="003750B9" w:rsidRDefault="00C17EB2" w:rsidP="00306C97">
            <w:pPr>
              <w:ind w:right="21"/>
              <w:jc w:val="center"/>
              <w:rPr>
                <w:rFonts w:ascii="Times New Roman" w:hAnsi="Times New Roman" w:cs="Times New Roman"/>
                <w:sz w:val="28"/>
                <w:highlight w:val="yellow"/>
              </w:rPr>
            </w:pPr>
            <w:r>
              <w:rPr>
                <w:rFonts w:ascii="Times New Roman" w:hAnsi="Times New Roman" w:cs="Times New Roman"/>
                <w:sz w:val="28"/>
              </w:rPr>
              <w:t>4 организации</w:t>
            </w:r>
          </w:p>
        </w:tc>
        <w:tc>
          <w:tcPr>
            <w:tcW w:w="3969" w:type="dxa"/>
            <w:vAlign w:val="center"/>
          </w:tcPr>
          <w:p w:rsidR="003750B9" w:rsidRPr="003750B9" w:rsidRDefault="003750B9" w:rsidP="00306C97">
            <w:pPr>
              <w:ind w:right="21"/>
              <w:jc w:val="center"/>
              <w:rPr>
                <w:rFonts w:ascii="Times New Roman" w:hAnsi="Times New Roman" w:cs="Times New Roman"/>
                <w:sz w:val="28"/>
              </w:rPr>
            </w:pPr>
            <w:r w:rsidRPr="003750B9">
              <w:rPr>
                <w:rFonts w:ascii="Times New Roman" w:hAnsi="Times New Roman" w:cs="Times New Roman"/>
                <w:sz w:val="28"/>
              </w:rPr>
              <w:t>100%</w:t>
            </w:r>
          </w:p>
        </w:tc>
      </w:tr>
    </w:tbl>
    <w:p w:rsidR="003750B9" w:rsidRPr="00A531D5" w:rsidRDefault="003750B9" w:rsidP="003750B9">
      <w:pPr>
        <w:rPr>
          <w:sz w:val="28"/>
        </w:rPr>
        <w:sectPr w:rsidR="003750B9" w:rsidRPr="00A531D5" w:rsidSect="003750B9">
          <w:footerReference w:type="default" r:id="rId6"/>
          <w:footerReference w:type="first" r:id="rId7"/>
          <w:pgSz w:w="16840" w:h="11907" w:orient="landscape" w:code="9"/>
          <w:pgMar w:top="709" w:right="1134" w:bottom="284" w:left="1134" w:header="737" w:footer="737" w:gutter="0"/>
          <w:cols w:space="708"/>
          <w:titlePg/>
          <w:docGrid w:linePitch="360"/>
        </w:sectPr>
      </w:pPr>
    </w:p>
    <w:p w:rsidR="003750B9" w:rsidRPr="00584E92" w:rsidRDefault="003750B9" w:rsidP="003750B9"/>
    <w:p w:rsidR="003750B9" w:rsidRDefault="003750B9" w:rsidP="00647919">
      <w:pPr>
        <w:rPr>
          <w:rFonts w:ascii="Times New Roman" w:hAnsi="Times New Roman" w:cs="Times New Roman"/>
          <w:sz w:val="24"/>
          <w:szCs w:val="24"/>
        </w:rPr>
        <w:sectPr w:rsidR="003750B9" w:rsidSect="003750B9">
          <w:pgSz w:w="16838" w:h="11906" w:orient="landscape"/>
          <w:pgMar w:top="1701" w:right="1134" w:bottom="851" w:left="1134" w:header="709" w:footer="709" w:gutter="0"/>
          <w:cols w:space="708"/>
          <w:docGrid w:linePitch="360"/>
        </w:sectPr>
      </w:pPr>
    </w:p>
    <w:p w:rsidR="00647919" w:rsidRDefault="00647919" w:rsidP="00647919">
      <w:pPr>
        <w:rPr>
          <w:rFonts w:ascii="Times New Roman" w:hAnsi="Times New Roman" w:cs="Times New Roman"/>
          <w:sz w:val="24"/>
          <w:szCs w:val="24"/>
        </w:rPr>
      </w:pPr>
    </w:p>
    <w:p w:rsidR="00647919" w:rsidRDefault="00647919" w:rsidP="00647919">
      <w:pPr>
        <w:rPr>
          <w:rFonts w:ascii="Times New Roman" w:hAnsi="Times New Roman" w:cs="Times New Roman"/>
          <w:sz w:val="24"/>
          <w:szCs w:val="24"/>
        </w:rPr>
      </w:pPr>
    </w:p>
    <w:p w:rsidR="00647919" w:rsidRDefault="00647919" w:rsidP="00647919">
      <w:pPr>
        <w:rPr>
          <w:rFonts w:ascii="Times New Roman" w:hAnsi="Times New Roman" w:cs="Times New Roman"/>
          <w:sz w:val="24"/>
          <w:szCs w:val="24"/>
        </w:rPr>
      </w:pPr>
    </w:p>
    <w:p w:rsidR="00915493" w:rsidRDefault="00915493"/>
    <w:sectPr w:rsidR="00915493" w:rsidSect="002155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97" w:rsidRDefault="00306C97" w:rsidP="00BD3EDD">
      <w:pPr>
        <w:spacing w:after="0" w:line="240" w:lineRule="auto"/>
      </w:pPr>
      <w:r>
        <w:separator/>
      </w:r>
    </w:p>
  </w:endnote>
  <w:endnote w:type="continuationSeparator" w:id="0">
    <w:p w:rsidR="00306C97" w:rsidRDefault="00306C97" w:rsidP="00BD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97" w:rsidRDefault="00306C97" w:rsidP="00306C97">
    <w:pPr>
      <w:pStyle w:val="a5"/>
      <w:tabs>
        <w:tab w:val="clear" w:pos="9355"/>
        <w:tab w:val="left" w:pos="9540"/>
      </w:tabs>
      <w:ind w:right="2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97" w:rsidRPr="009A242A" w:rsidRDefault="002F0D2B" w:rsidP="00306C97">
    <w:pPr>
      <w:pStyle w:val="a5"/>
      <w:tabs>
        <w:tab w:val="clear" w:pos="9355"/>
        <w:tab w:val="right" w:pos="9900"/>
      </w:tabs>
    </w:pPr>
    <w:r>
      <w:rPr>
        <w:rStyle w:val="a7"/>
      </w:rPr>
      <w:tab/>
    </w:r>
    <w:r>
      <w:rPr>
        <w:rStyle w:val="a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97" w:rsidRDefault="00306C97" w:rsidP="00BD3EDD">
      <w:pPr>
        <w:spacing w:after="0" w:line="240" w:lineRule="auto"/>
      </w:pPr>
      <w:r>
        <w:separator/>
      </w:r>
    </w:p>
  </w:footnote>
  <w:footnote w:type="continuationSeparator" w:id="0">
    <w:p w:rsidR="00306C97" w:rsidRDefault="00306C97" w:rsidP="00BD3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1B92"/>
    <w:rsid w:val="00067242"/>
    <w:rsid w:val="00080D27"/>
    <w:rsid w:val="000D204C"/>
    <w:rsid w:val="000D6BCC"/>
    <w:rsid w:val="001041D9"/>
    <w:rsid w:val="00111AA8"/>
    <w:rsid w:val="00153085"/>
    <w:rsid w:val="00197BFE"/>
    <w:rsid w:val="002155FC"/>
    <w:rsid w:val="002F0D2B"/>
    <w:rsid w:val="00306C97"/>
    <w:rsid w:val="003750B9"/>
    <w:rsid w:val="003B19A2"/>
    <w:rsid w:val="004F0B99"/>
    <w:rsid w:val="005B719B"/>
    <w:rsid w:val="00647919"/>
    <w:rsid w:val="006914AA"/>
    <w:rsid w:val="0075759A"/>
    <w:rsid w:val="008158DD"/>
    <w:rsid w:val="00815D34"/>
    <w:rsid w:val="008830F3"/>
    <w:rsid w:val="008D0D4F"/>
    <w:rsid w:val="00915493"/>
    <w:rsid w:val="00974B20"/>
    <w:rsid w:val="00A2558C"/>
    <w:rsid w:val="00BD3EDD"/>
    <w:rsid w:val="00C17EB2"/>
    <w:rsid w:val="00C31AA5"/>
    <w:rsid w:val="00D744D5"/>
    <w:rsid w:val="00E15450"/>
    <w:rsid w:val="00E266CF"/>
    <w:rsid w:val="00E910B4"/>
    <w:rsid w:val="00EB5D9F"/>
    <w:rsid w:val="00F34625"/>
    <w:rsid w:val="00FC1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6112AE-BDB7-476A-AD68-51A2C9C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1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919"/>
    <w:rPr>
      <w:rFonts w:ascii="Tahoma" w:eastAsia="Calibri" w:hAnsi="Tahoma" w:cs="Tahoma"/>
      <w:sz w:val="16"/>
      <w:szCs w:val="16"/>
    </w:rPr>
  </w:style>
  <w:style w:type="paragraph" w:styleId="a5">
    <w:name w:val="footer"/>
    <w:basedOn w:val="a"/>
    <w:link w:val="a6"/>
    <w:rsid w:val="003750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750B9"/>
    <w:rPr>
      <w:rFonts w:ascii="Times New Roman" w:eastAsia="Times New Roman" w:hAnsi="Times New Roman" w:cs="Times New Roman"/>
      <w:sz w:val="24"/>
      <w:szCs w:val="24"/>
      <w:lang w:eastAsia="ru-RU"/>
    </w:rPr>
  </w:style>
  <w:style w:type="character" w:styleId="a7">
    <w:name w:val="page number"/>
    <w:basedOn w:val="a0"/>
    <w:rsid w:val="0037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13</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Асус</cp:lastModifiedBy>
  <cp:revision>1</cp:revision>
  <cp:lastPrinted>2018-12-05T06:54:00Z</cp:lastPrinted>
  <dcterms:created xsi:type="dcterms:W3CDTF">2017-01-26T04:13:00Z</dcterms:created>
  <dcterms:modified xsi:type="dcterms:W3CDTF">2019-05-29T05:50:00Z</dcterms:modified>
</cp:coreProperties>
</file>