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AF" w:rsidRPr="00F57FAF" w:rsidRDefault="00F57FAF" w:rsidP="0037029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57FAF" w:rsidRPr="00F57FAF" w:rsidRDefault="00F57FAF" w:rsidP="00F57FA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25.03.2022 г. № 109</w:t>
      </w:r>
    </w:p>
    <w:p w:rsidR="00F57FAF" w:rsidRPr="00F57FAF" w:rsidRDefault="00F57FAF" w:rsidP="00F57FA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F57FAF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57FAF" w:rsidRPr="00F57FAF" w:rsidRDefault="00F57FAF" w:rsidP="00F57FA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F57FAF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57FAF" w:rsidRPr="00F57FAF" w:rsidRDefault="00F57FAF" w:rsidP="00F57FA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F57FAF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КУЙТУНСКИЙ РАЙОН</w:t>
      </w:r>
    </w:p>
    <w:p w:rsidR="00F57FAF" w:rsidRPr="00F57FAF" w:rsidRDefault="00F57FAF" w:rsidP="00F57FA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F57FAF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ТУЛЮШСКОЕ МУНИЦИПАЛЬНОЕ ОБРАЗОВАНИЕ</w:t>
      </w:r>
    </w:p>
    <w:p w:rsidR="00F57FAF" w:rsidRPr="00F57FAF" w:rsidRDefault="00F57FAF" w:rsidP="00F57FAF">
      <w:pPr>
        <w:numPr>
          <w:ilvl w:val="1"/>
          <w:numId w:val="0"/>
        </w:numPr>
        <w:spacing w:after="160" w:line="240" w:lineRule="auto"/>
        <w:jc w:val="center"/>
        <w:rPr>
          <w:rFonts w:eastAsiaTheme="minorEastAsia"/>
          <w:b/>
          <w:color w:val="5A5A5A" w:themeColor="text1" w:themeTint="A5"/>
          <w:spacing w:val="15"/>
          <w:sz w:val="24"/>
          <w:lang w:eastAsia="ru-RU"/>
        </w:rPr>
      </w:pPr>
      <w:r w:rsidRPr="00F57FAF">
        <w:rPr>
          <w:rFonts w:ascii="Arial" w:eastAsia="Calibri" w:hAnsi="Arial" w:cs="Arial"/>
          <w:b/>
          <w:bCs/>
          <w:color w:val="000000"/>
          <w:spacing w:val="15"/>
          <w:sz w:val="32"/>
          <w:szCs w:val="32"/>
          <w:lang w:bidi="en-US"/>
        </w:rPr>
        <w:t>РЕШЕНИЕ</w:t>
      </w:r>
    </w:p>
    <w:p w:rsidR="00F57FAF" w:rsidRDefault="00F57FAF" w:rsidP="00F57FAF">
      <w:pPr>
        <w:numPr>
          <w:ilvl w:val="1"/>
          <w:numId w:val="0"/>
        </w:numPr>
        <w:spacing w:after="160" w:line="240" w:lineRule="auto"/>
        <w:rPr>
          <w:rFonts w:eastAsiaTheme="minorEastAsia"/>
          <w:color w:val="5A5A5A" w:themeColor="text1" w:themeTint="A5"/>
          <w:spacing w:val="15"/>
          <w:sz w:val="24"/>
          <w:lang w:eastAsia="ru-RU"/>
        </w:rPr>
      </w:pPr>
      <w:r>
        <w:rPr>
          <w:rFonts w:eastAsiaTheme="minorEastAsia"/>
          <w:color w:val="5A5A5A" w:themeColor="text1" w:themeTint="A5"/>
          <w:spacing w:val="15"/>
          <w:sz w:val="24"/>
          <w:lang w:eastAsia="ru-RU"/>
        </w:rPr>
        <w:t xml:space="preserve">           </w:t>
      </w:r>
    </w:p>
    <w:p w:rsidR="0039003E" w:rsidRPr="00F57FAF" w:rsidRDefault="00151CEE" w:rsidP="00F57FAF">
      <w:pPr>
        <w:numPr>
          <w:ilvl w:val="1"/>
          <w:numId w:val="0"/>
        </w:numPr>
        <w:spacing w:after="160" w:line="240" w:lineRule="auto"/>
        <w:jc w:val="center"/>
        <w:rPr>
          <w:rFonts w:ascii="Arial" w:eastAsiaTheme="minorEastAsia" w:hAnsi="Arial" w:cs="Arial"/>
          <w:color w:val="5A5A5A" w:themeColor="text1" w:themeTint="A5"/>
          <w:spacing w:val="15"/>
          <w:sz w:val="32"/>
          <w:szCs w:val="32"/>
          <w:lang w:eastAsia="ru-RU"/>
        </w:rPr>
      </w:pPr>
      <w:r w:rsidRPr="00F57FAF">
        <w:rPr>
          <w:rFonts w:ascii="Arial" w:eastAsia="Times New Roman" w:hAnsi="Arial" w:cs="Arial"/>
          <w:b/>
          <w:bCs/>
          <w:color w:val="474145"/>
          <w:sz w:val="32"/>
          <w:szCs w:val="32"/>
          <w:lang w:eastAsia="ru-RU"/>
        </w:rPr>
        <w:t>ОБ УТВЕРЖДЕНИИ ПРОДАЖИ</w:t>
      </w:r>
      <w:r w:rsidR="00FB71A3" w:rsidRPr="00F57FAF">
        <w:rPr>
          <w:rFonts w:ascii="Arial" w:eastAsia="Times New Roman" w:hAnsi="Arial" w:cs="Arial"/>
          <w:b/>
          <w:bCs/>
          <w:color w:val="474145"/>
          <w:sz w:val="32"/>
          <w:szCs w:val="32"/>
          <w:lang w:eastAsia="ru-RU"/>
        </w:rPr>
        <w:t xml:space="preserve"> МУ</w:t>
      </w:r>
      <w:r w:rsidR="00A0781A" w:rsidRPr="00F57FAF">
        <w:rPr>
          <w:rFonts w:ascii="Arial" w:eastAsia="Times New Roman" w:hAnsi="Arial" w:cs="Arial"/>
          <w:b/>
          <w:bCs/>
          <w:color w:val="474145"/>
          <w:sz w:val="32"/>
          <w:szCs w:val="32"/>
          <w:lang w:eastAsia="ru-RU"/>
        </w:rPr>
        <w:t xml:space="preserve">НИЦИПАЛЬНОГО ИМУЩЕСТВА </w:t>
      </w:r>
      <w:r w:rsidR="00F57FAF">
        <w:rPr>
          <w:rFonts w:ascii="Arial" w:eastAsia="Times New Roman" w:hAnsi="Arial" w:cs="Arial"/>
          <w:b/>
          <w:bCs/>
          <w:color w:val="474145"/>
          <w:sz w:val="32"/>
          <w:szCs w:val="32"/>
          <w:lang w:eastAsia="ru-RU"/>
        </w:rPr>
        <w:t xml:space="preserve">В СОБСТВЕННОСТЬ </w:t>
      </w:r>
      <w:r w:rsidR="0039003E" w:rsidRPr="00F57FAF">
        <w:rPr>
          <w:rFonts w:ascii="Arial" w:eastAsia="Times New Roman" w:hAnsi="Arial" w:cs="Arial"/>
          <w:b/>
          <w:bCs/>
          <w:color w:val="474145"/>
          <w:sz w:val="32"/>
          <w:szCs w:val="32"/>
          <w:lang w:eastAsia="ru-RU"/>
        </w:rPr>
        <w:t>НА ТЕРРИТОРИИ ТУЛЮШСКОГО СЕЛЬСКОГО ПОСЕЛЕНИЯ</w:t>
      </w:r>
    </w:p>
    <w:p w:rsidR="0039003E" w:rsidRPr="004719D3" w:rsidRDefault="0039003E" w:rsidP="0039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br/>
      </w:r>
    </w:p>
    <w:p w:rsidR="0039003E" w:rsidRPr="004719D3" w:rsidRDefault="00CA76D9" w:rsidP="0039003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</w:t>
      </w:r>
      <w:r w:rsidR="00B573E2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В целях повышения эффективности управления муниципальной собственностью </w:t>
      </w:r>
      <w:proofErr w:type="spellStart"/>
      <w:r w:rsidR="00B573E2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Тулюшского</w:t>
      </w:r>
      <w:proofErr w:type="spellEnd"/>
      <w:r w:rsidR="00B573E2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муниципального образования руководствуясь Гражданским кодексом РФ, </w:t>
      </w:r>
      <w:r w:rsid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ст.</w:t>
      </w:r>
      <w:r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15, 17, 35, 5</w:t>
      </w:r>
      <w:r w:rsid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1, ФЗ от 06.10.2003г. № 131-ФЗ </w:t>
      </w:r>
      <w:r w:rsidR="0039003E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"Об общих принципах организации местного сам</w:t>
      </w:r>
      <w:r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оуправления в РФ" руководствуясь Уставом</w:t>
      </w:r>
      <w:r w:rsidR="0039003E" w:rsidRPr="00F57FAF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 xml:space="preserve"> </w:t>
      </w:r>
      <w:proofErr w:type="spellStart"/>
      <w:r w:rsidR="0039003E" w:rsidRPr="00F57FAF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>Тулюшского</w:t>
      </w:r>
      <w:proofErr w:type="spellEnd"/>
      <w:r w:rsidR="0039003E" w:rsidRPr="00F57FAF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 xml:space="preserve"> </w:t>
      </w:r>
      <w:r w:rsidR="0039003E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с</w:t>
      </w:r>
      <w:r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. </w:t>
      </w:r>
    </w:p>
    <w:p w:rsidR="00CA76D9" w:rsidRPr="00F57FAF" w:rsidRDefault="00CA76D9" w:rsidP="00CA76D9">
      <w:pPr>
        <w:spacing w:after="0" w:line="240" w:lineRule="auto"/>
        <w:jc w:val="center"/>
        <w:rPr>
          <w:rFonts w:ascii="Arial" w:eastAsia="Times New Roman" w:hAnsi="Arial" w:cs="Arial"/>
          <w:color w:val="474145"/>
          <w:sz w:val="30"/>
          <w:szCs w:val="30"/>
          <w:lang w:eastAsia="ru-RU"/>
        </w:rPr>
      </w:pPr>
    </w:p>
    <w:p w:rsidR="0039003E" w:rsidRPr="004719D3" w:rsidRDefault="00CA76D9" w:rsidP="00CA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AF">
        <w:rPr>
          <w:rFonts w:ascii="Arial" w:eastAsia="Times New Roman" w:hAnsi="Arial" w:cs="Arial"/>
          <w:color w:val="474145"/>
          <w:sz w:val="30"/>
          <w:szCs w:val="30"/>
          <w:lang w:eastAsia="ru-RU"/>
        </w:rPr>
        <w:t>РЕШИЛА</w:t>
      </w:r>
      <w:r w:rsidR="0039003E" w:rsidRPr="00F57FAF">
        <w:rPr>
          <w:rFonts w:ascii="Arial" w:eastAsia="Times New Roman" w:hAnsi="Arial" w:cs="Arial"/>
          <w:color w:val="474145"/>
          <w:sz w:val="30"/>
          <w:szCs w:val="30"/>
          <w:lang w:eastAsia="ru-RU"/>
        </w:rPr>
        <w:br/>
      </w:r>
    </w:p>
    <w:p w:rsidR="00CD7E8B" w:rsidRPr="00F57FAF" w:rsidRDefault="00F57FAF" w:rsidP="00F57FAF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4741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74145"/>
          <w:sz w:val="24"/>
          <w:szCs w:val="24"/>
          <w:lang w:eastAsia="ru-RU"/>
        </w:rPr>
        <w:t>1.</w:t>
      </w:r>
      <w:r w:rsidR="0039003E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Утвер</w:t>
      </w:r>
      <w:r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дить </w:t>
      </w:r>
      <w:r w:rsidR="00151CEE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продажу </w:t>
      </w:r>
      <w:r w:rsidR="00CD7E8B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имущества: «Электрическая сеть ст. </w:t>
      </w:r>
      <w:proofErr w:type="spellStart"/>
      <w:r w:rsidR="00CD7E8B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Тулюшка</w:t>
      </w:r>
      <w:proofErr w:type="spellEnd"/>
      <w:r w:rsidR="00CD7E8B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0,4 </w:t>
      </w:r>
      <w:proofErr w:type="spellStart"/>
      <w:r w:rsidR="00CD7E8B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кВ</w:t>
      </w:r>
      <w:proofErr w:type="spellEnd"/>
      <w:r w:rsidR="00CD7E8B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, с трансформаторной подстанцией», протяженностью 1107,10м с кадастровым номером: 38:10:000000:645</w:t>
      </w:r>
      <w:r w:rsidR="00151CEE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,</w:t>
      </w:r>
      <w:r w:rsidR="00DE5793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расположенная по адресу: Иркутская область, </w:t>
      </w:r>
      <w:proofErr w:type="spellStart"/>
      <w:r w:rsidR="00DE5793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Куйтунский</w:t>
      </w:r>
      <w:proofErr w:type="spellEnd"/>
      <w:r w:rsidR="00DE5793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район, ст. </w:t>
      </w:r>
      <w:proofErr w:type="spellStart"/>
      <w:r w:rsidR="00DE5793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Тулюшка</w:t>
      </w:r>
      <w:proofErr w:type="spellEnd"/>
      <w:r w:rsidR="00DE5793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,</w:t>
      </w:r>
      <w:r w:rsidR="00CD7E8B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находящая</w:t>
      </w:r>
      <w:r w:rsidR="00CA76D9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в собственности Администрации </w:t>
      </w:r>
      <w:proofErr w:type="spellStart"/>
      <w:r w:rsidR="00CA76D9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Тулюшского</w:t>
      </w:r>
      <w:proofErr w:type="spellEnd"/>
      <w:r w:rsidR="00CA76D9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муниципального образования</w:t>
      </w:r>
      <w:r w:rsidR="00DE5793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</w:t>
      </w:r>
      <w:r w:rsidR="00CA76D9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в собственность</w:t>
      </w:r>
      <w:r w:rsidR="00151CEE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организации ОАО «ИЭСК» Западные электрические сети. Стоимость имущества составляет</w:t>
      </w:r>
      <w:r w:rsidR="002832FE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93000 </w:t>
      </w:r>
      <w:proofErr w:type="spellStart"/>
      <w:r w:rsidR="002832FE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т.р</w:t>
      </w:r>
      <w:proofErr w:type="spellEnd"/>
      <w:r w:rsidR="002832FE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. (девяносто три тысячи рублей).</w:t>
      </w:r>
      <w:r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</w:t>
      </w:r>
    </w:p>
    <w:p w:rsidR="00F57FAF" w:rsidRDefault="00F57FAF" w:rsidP="00F57FAF">
      <w:pPr>
        <w:rPr>
          <w:rFonts w:ascii="Arial" w:eastAsia="Times New Roman" w:hAnsi="Arial" w:cs="Arial"/>
          <w:color w:val="4741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74145"/>
          <w:sz w:val="24"/>
          <w:szCs w:val="24"/>
          <w:lang w:eastAsia="ru-RU"/>
        </w:rPr>
        <w:t>2.</w:t>
      </w:r>
      <w:r w:rsidR="00CD7E8B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39003E" w:rsidRPr="00F57FAF" w:rsidRDefault="00F57FAF" w:rsidP="00F57FAF">
      <w:pPr>
        <w:rPr>
          <w:rFonts w:ascii="Arial" w:eastAsia="Times New Roman" w:hAnsi="Arial" w:cs="Arial"/>
          <w:color w:val="4741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74145"/>
          <w:sz w:val="24"/>
          <w:szCs w:val="24"/>
          <w:lang w:eastAsia="ru-RU"/>
        </w:rPr>
        <w:t>3.</w:t>
      </w:r>
      <w:r w:rsidR="00CD7E8B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Администрации </w:t>
      </w:r>
      <w:proofErr w:type="spellStart"/>
      <w:r w:rsidR="00CD7E8B" w:rsidRPr="00F57FAF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>Тулюшского</w:t>
      </w:r>
      <w:proofErr w:type="spellEnd"/>
      <w:r w:rsidR="00CD7E8B" w:rsidRPr="00F57FAF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 xml:space="preserve"> сельского поселения</w:t>
      </w:r>
      <w:r w:rsidR="00CD7E8B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опубликовать настоящее решение в муниципальном вестнике</w:t>
      </w:r>
      <w:r w:rsidR="00AA39DC"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>.</w:t>
      </w:r>
    </w:p>
    <w:p w:rsidR="00AA39DC" w:rsidRPr="00F57FAF" w:rsidRDefault="00AA39DC" w:rsidP="00AA39DC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474145"/>
          <w:sz w:val="24"/>
          <w:szCs w:val="24"/>
          <w:lang w:eastAsia="ru-RU"/>
        </w:rPr>
      </w:pPr>
    </w:p>
    <w:p w:rsidR="0039003E" w:rsidRPr="00F57FAF" w:rsidRDefault="0039003E" w:rsidP="0039003E">
      <w:pPr>
        <w:spacing w:after="0" w:line="240" w:lineRule="auto"/>
        <w:rPr>
          <w:rFonts w:ascii="Arial" w:eastAsia="Times New Roman" w:hAnsi="Arial" w:cs="Arial"/>
          <w:color w:val="474145"/>
          <w:sz w:val="24"/>
          <w:szCs w:val="24"/>
          <w:lang w:eastAsia="ru-RU"/>
        </w:rPr>
      </w:pPr>
      <w:r w:rsidRPr="00F57FAF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Глава </w:t>
      </w:r>
      <w:proofErr w:type="spellStart"/>
      <w:r w:rsidRPr="00F57FAF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>Тулюшского</w:t>
      </w:r>
      <w:proofErr w:type="spellEnd"/>
    </w:p>
    <w:p w:rsidR="00F57FAF" w:rsidRPr="00F57FAF" w:rsidRDefault="0039003E" w:rsidP="002832FE">
      <w:pPr>
        <w:spacing w:after="0" w:line="240" w:lineRule="auto"/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</w:pPr>
      <w:r w:rsidRPr="00F57FAF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>сельского поселения</w:t>
      </w:r>
      <w:r w:rsidR="00AA39DC" w:rsidRPr="00F57FAF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 xml:space="preserve">                                                                 </w:t>
      </w:r>
    </w:p>
    <w:p w:rsidR="00A37024" w:rsidRPr="00F57FAF" w:rsidRDefault="00F57FAF" w:rsidP="002832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FAF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>А.В.</w:t>
      </w:r>
      <w:r w:rsidR="00AA39DC" w:rsidRPr="00F57FAF">
        <w:rPr>
          <w:rFonts w:ascii="Arial" w:eastAsia="Times New Roman" w:hAnsi="Arial" w:cs="Arial"/>
          <w:bCs/>
          <w:color w:val="474145"/>
          <w:sz w:val="24"/>
          <w:szCs w:val="24"/>
          <w:lang w:eastAsia="ru-RU"/>
        </w:rPr>
        <w:t xml:space="preserve"> Симаков </w:t>
      </w:r>
    </w:p>
    <w:sectPr w:rsidR="00A37024" w:rsidRPr="00F57FAF" w:rsidSect="00F57F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3150"/>
    <w:multiLevelType w:val="hybridMultilevel"/>
    <w:tmpl w:val="5A4E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1F36"/>
    <w:multiLevelType w:val="hybridMultilevel"/>
    <w:tmpl w:val="59B6FB98"/>
    <w:lvl w:ilvl="0" w:tplc="B83C87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03E"/>
    <w:rsid w:val="00151CEE"/>
    <w:rsid w:val="002832FE"/>
    <w:rsid w:val="00370299"/>
    <w:rsid w:val="0039003E"/>
    <w:rsid w:val="006E16BC"/>
    <w:rsid w:val="00A0781A"/>
    <w:rsid w:val="00A37024"/>
    <w:rsid w:val="00AA39DC"/>
    <w:rsid w:val="00B573E2"/>
    <w:rsid w:val="00CA76D9"/>
    <w:rsid w:val="00CD7E8B"/>
    <w:rsid w:val="00DE5793"/>
    <w:rsid w:val="00F57FAF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7</cp:revision>
  <cp:lastPrinted>2022-03-23T03:19:00Z</cp:lastPrinted>
  <dcterms:created xsi:type="dcterms:W3CDTF">2013-04-24T01:24:00Z</dcterms:created>
  <dcterms:modified xsi:type="dcterms:W3CDTF">2022-04-06T02:06:00Z</dcterms:modified>
</cp:coreProperties>
</file>